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4401" w14:textId="512366D8" w:rsidR="000E39A6" w:rsidRPr="00846FB5" w:rsidRDefault="00846FB5" w:rsidP="00846FB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2D58F7" wp14:editId="24BAD62C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3047365" cy="2256155"/>
                <wp:effectExtent l="0" t="0" r="635" b="10795"/>
                <wp:wrapSquare wrapText="bothSides"/>
                <wp:docPr id="1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7365" cy="2256155"/>
                          <a:chOff x="7497" y="12384"/>
                          <a:chExt cx="3475" cy="2818"/>
                        </a:xfrm>
                      </wpg:grpSpPr>
                      <wps:wsp>
                        <wps:cNvPr id="15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8274" y="12384"/>
                            <a:ext cx="1800" cy="18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>
                                    <a:alpha val="7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7674" y="13402"/>
                            <a:ext cx="1800" cy="18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>
                                    <a:alpha val="7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094" y="12439"/>
                            <a:ext cx="2160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37EB7" w14:textId="77777777" w:rsidR="00846FB5" w:rsidRPr="00C93132" w:rsidRDefault="00846FB5" w:rsidP="00846FB5">
                              <w:pPr>
                                <w:pStyle w:val="afd"/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93132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  <w:u w:val="single"/>
                                </w:rPr>
                                <w:t>患者の病状と周囲をとりまく環境</w:t>
                              </w:r>
                            </w:p>
                            <w:p w14:paraId="5CA121E6" w14:textId="77777777" w:rsidR="00846FB5" w:rsidRDefault="00846FB5" w:rsidP="00846FB5">
                              <w:pPr>
                                <w:pStyle w:val="afd"/>
                                <w:snapToGrid w:val="0"/>
                                <w:spacing w:line="180" w:lineRule="exact"/>
                                <w:jc w:val="left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・A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  <w:t>DL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は自立だが易転倒</w:t>
                              </w:r>
                            </w:p>
                            <w:p w14:paraId="2C9E524B" w14:textId="77777777" w:rsidR="00846FB5" w:rsidRDefault="00846FB5" w:rsidP="00846FB5">
                              <w:pPr>
                                <w:pStyle w:val="afd"/>
                                <w:snapToGrid w:val="0"/>
                                <w:spacing w:line="180" w:lineRule="exact"/>
                                <w:jc w:val="left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・独居，要介護2，服薬管理困難</w:t>
                              </w:r>
                            </w:p>
                            <w:p w14:paraId="50C7C3A3" w14:textId="77777777" w:rsidR="00846FB5" w:rsidRDefault="00846FB5" w:rsidP="00846FB5">
                              <w:pPr>
                                <w:pStyle w:val="afd"/>
                                <w:snapToGrid w:val="0"/>
                                <w:spacing w:line="180" w:lineRule="exact"/>
                                <w:jc w:val="left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・予測余命6～7年o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  <w:t>r 10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年？</w:t>
                              </w:r>
                            </w:p>
                            <w:p w14:paraId="1AA92D7E" w14:textId="77777777" w:rsidR="00846FB5" w:rsidRPr="00642163" w:rsidRDefault="00846FB5" w:rsidP="00846FB5">
                              <w:pPr>
                                <w:pStyle w:val="afd"/>
                                <w:snapToGrid w:val="0"/>
                                <w:spacing w:line="180" w:lineRule="exact"/>
                                <w:jc w:val="left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・薬価：</w:t>
                              </w:r>
                              <w:r w:rsidRPr="00C93132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ワルファリン5mg 3,686.5円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年</w:t>
                              </w:r>
                              <w:r w:rsidRPr="00C93132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，エドキサバン15mg 82,015.5円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/年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7497" y="14195"/>
                            <a:ext cx="1377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8B159" w14:textId="77777777" w:rsidR="00846FB5" w:rsidRPr="00C93132" w:rsidRDefault="00846FB5" w:rsidP="00846FB5">
                              <w:pPr>
                                <w:pStyle w:val="afd"/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93132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  <w:u w:val="single"/>
                                </w:rPr>
                                <w:t>患者の意向と行動</w:t>
                              </w:r>
                            </w:p>
                            <w:p w14:paraId="0FE84BA6" w14:textId="77777777" w:rsidR="00846FB5" w:rsidRDefault="00846FB5" w:rsidP="00846FB5">
                              <w:pPr>
                                <w:pStyle w:val="afd"/>
                                <w:snapToGrid w:val="0"/>
                                <w:spacing w:line="180" w:lineRule="exact"/>
                                <w:jc w:val="left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・F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  <w:t>AST 4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点</w:t>
                              </w:r>
                            </w:p>
                            <w:p w14:paraId="5DAAC824" w14:textId="77777777" w:rsidR="00846FB5" w:rsidRDefault="00846FB5" w:rsidP="00846FB5">
                              <w:pPr>
                                <w:pStyle w:val="afd"/>
                                <w:snapToGrid w:val="0"/>
                                <w:spacing w:line="180" w:lineRule="exact"/>
                                <w:jc w:val="left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・何の薬を飲んでいるか理解していない</w:t>
                              </w:r>
                            </w:p>
                            <w:p w14:paraId="7BCCE6B0" w14:textId="77777777" w:rsidR="00846FB5" w:rsidRPr="00C93132" w:rsidRDefault="00846FB5" w:rsidP="00846FB5">
                              <w:pPr>
                                <w:pStyle w:val="afd"/>
                                <w:snapToGrid w:val="0"/>
                                <w:spacing w:line="180" w:lineRule="exact"/>
                                <w:jc w:val="left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・昔からぽっくり逝きたいと言っていた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8874" y="13402"/>
                            <a:ext cx="1800" cy="18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>
                                    <a:alpha val="7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8817" y="14130"/>
                            <a:ext cx="2155" cy="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31CC9" w14:textId="77777777" w:rsidR="00846FB5" w:rsidRPr="00C93132" w:rsidRDefault="00846FB5" w:rsidP="00846FB5">
                              <w:pPr>
                                <w:pStyle w:val="afd"/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93132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  <w:u w:val="single"/>
                                </w:rPr>
                                <w:t>エビデンス</w:t>
                              </w:r>
                            </w:p>
                            <w:tbl>
                              <w:tblPr>
                                <w:tblStyle w:val="afc"/>
                                <w:tblW w:w="283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13"/>
                                <w:gridCol w:w="709"/>
                                <w:gridCol w:w="708"/>
                              </w:tblGrid>
                              <w:tr w:rsidR="00846FB5" w14:paraId="4359B730" w14:textId="77777777" w:rsidTr="001B5CAE">
                                <w:tc>
                                  <w:tcPr>
                                    <w:tcW w:w="1413" w:type="dxa"/>
                                    <w:shd w:val="clear" w:color="auto" w:fill="FFFFFF" w:themeFill="background1"/>
                                  </w:tcPr>
                                  <w:p w14:paraId="23644588" w14:textId="77777777" w:rsidR="00846FB5" w:rsidRDefault="00846FB5" w:rsidP="00C93132">
                                    <w:pPr>
                                      <w:pStyle w:val="afd"/>
                                      <w:snapToGrid w:val="0"/>
                                      <w:spacing w:line="18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  <w:t>HADS2 3</w:t>
                                    </w:r>
                                  </w:p>
                                  <w:p w14:paraId="58CC2535" w14:textId="77777777" w:rsidR="00846FB5" w:rsidRDefault="00846FB5" w:rsidP="00C93132">
                                    <w:pPr>
                                      <w:pStyle w:val="afd"/>
                                      <w:snapToGrid w:val="0"/>
                                      <w:spacing w:line="18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  <w:t>HAS-BLED 2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2ABC41F0" w14:textId="77777777" w:rsidR="00846FB5" w:rsidRDefault="00846FB5" w:rsidP="00C93132">
                                    <w:pPr>
                                      <w:pStyle w:val="afd"/>
                                      <w:snapToGrid w:val="0"/>
                                      <w:spacing w:line="18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塞栓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133A6C4E" w14:textId="77777777" w:rsidR="00846FB5" w:rsidRDefault="00846FB5" w:rsidP="00C93132">
                                    <w:pPr>
                                      <w:pStyle w:val="afd"/>
                                      <w:snapToGrid w:val="0"/>
                                      <w:spacing w:line="18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出血</w:t>
                                    </w:r>
                                  </w:p>
                                </w:tc>
                              </w:tr>
                              <w:tr w:rsidR="00846FB5" w14:paraId="21D2F2A4" w14:textId="77777777" w:rsidTr="001B5CAE">
                                <w:tc>
                                  <w:tcPr>
                                    <w:tcW w:w="1413" w:type="dxa"/>
                                    <w:shd w:val="clear" w:color="auto" w:fill="FFFFFF" w:themeFill="background1"/>
                                  </w:tcPr>
                                  <w:p w14:paraId="63D597E2" w14:textId="77777777" w:rsidR="00846FB5" w:rsidRDefault="00846FB5" w:rsidP="00C93132">
                                    <w:pPr>
                                      <w:pStyle w:val="afd"/>
                                      <w:snapToGrid w:val="0"/>
                                      <w:spacing w:line="18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642163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抗凝固療法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なし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FFFFFF" w:themeFill="background1"/>
                                  </w:tcPr>
                                  <w:p w14:paraId="1430A514" w14:textId="77777777" w:rsidR="00846FB5" w:rsidRDefault="00846FB5" w:rsidP="00C93132">
                                    <w:pPr>
                                      <w:pStyle w:val="afd"/>
                                      <w:snapToGrid w:val="0"/>
                                      <w:spacing w:line="18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  <w:t>.5%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shd w:val="clear" w:color="auto" w:fill="FFFFFF" w:themeFill="background1"/>
                                  </w:tcPr>
                                  <w:p w14:paraId="293999ED" w14:textId="77777777" w:rsidR="00846FB5" w:rsidRDefault="00846FB5" w:rsidP="00C93132">
                                    <w:pPr>
                                      <w:pStyle w:val="afd"/>
                                      <w:snapToGrid w:val="0"/>
                                      <w:spacing w:line="18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  <w:t>.6%</w:t>
                                    </w:r>
                                  </w:p>
                                </w:tc>
                              </w:tr>
                              <w:tr w:rsidR="00846FB5" w14:paraId="58C7D728" w14:textId="77777777" w:rsidTr="001B5CAE">
                                <w:tc>
                                  <w:tcPr>
                                    <w:tcW w:w="1413" w:type="dxa"/>
                                    <w:shd w:val="clear" w:color="auto" w:fill="FFFFFF" w:themeFill="background1"/>
                                  </w:tcPr>
                                  <w:p w14:paraId="34B33361" w14:textId="77777777" w:rsidR="00846FB5" w:rsidRDefault="00846FB5" w:rsidP="00C93132">
                                    <w:pPr>
                                      <w:pStyle w:val="afd"/>
                                      <w:snapToGrid w:val="0"/>
                                      <w:spacing w:line="18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642163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抗凝固療法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あり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FFFFFF" w:themeFill="background1"/>
                                  </w:tcPr>
                                  <w:p w14:paraId="59C6D3BF" w14:textId="77777777" w:rsidR="00846FB5" w:rsidRDefault="00846FB5" w:rsidP="00C93132">
                                    <w:pPr>
                                      <w:pStyle w:val="afd"/>
                                      <w:snapToGrid w:val="0"/>
                                      <w:spacing w:line="18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  <w:t>.1%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shd w:val="clear" w:color="auto" w:fill="FFFFFF" w:themeFill="background1"/>
                                  </w:tcPr>
                                  <w:p w14:paraId="3BB6397A" w14:textId="77777777" w:rsidR="00846FB5" w:rsidRDefault="00846FB5" w:rsidP="00C93132">
                                    <w:pPr>
                                      <w:pStyle w:val="afd"/>
                                      <w:snapToGrid w:val="0"/>
                                      <w:spacing w:line="18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  <w:t>.0%</w:t>
                                    </w:r>
                                  </w:p>
                                </w:tc>
                              </w:tr>
                            </w:tbl>
                            <w:p w14:paraId="05961192" w14:textId="77777777" w:rsidR="00846FB5" w:rsidRPr="00642163" w:rsidRDefault="00846FB5" w:rsidP="00846FB5">
                              <w:pPr>
                                <w:pStyle w:val="afd"/>
                                <w:snapToGrid w:val="0"/>
                                <w:spacing w:line="180" w:lineRule="exact"/>
                                <w:jc w:val="left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・心房細動患者の死因の</w:t>
                              </w:r>
                              <w:r w:rsidRPr="001B5CAE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虚血性脳卒中と全身性塞栓症は5.74%に過ぎ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ない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8187" y="13134"/>
                            <a:ext cx="1980" cy="10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F77766" w14:textId="77777777" w:rsidR="00846FB5" w:rsidRPr="00642163" w:rsidRDefault="00846FB5" w:rsidP="00846FB5">
                              <w:pPr>
                                <w:pStyle w:val="afd"/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3340"/>
                            <a:ext cx="1986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E4209" w14:textId="77777777" w:rsidR="00846FB5" w:rsidRPr="00C93132" w:rsidRDefault="00846FB5" w:rsidP="00846FB5">
                              <w:pPr>
                                <w:pStyle w:val="afd"/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  <w:u w:val="single"/>
                                </w:rPr>
                                <w:t>医療者の臨床経験</w:t>
                              </w:r>
                            </w:p>
                            <w:p w14:paraId="2A783B1F" w14:textId="77777777" w:rsidR="00846FB5" w:rsidRDefault="00846FB5" w:rsidP="00846FB5">
                              <w:pPr>
                                <w:pStyle w:val="afd"/>
                                <w:snapToGrid w:val="0"/>
                                <w:spacing w:line="180" w:lineRule="exact"/>
                                <w:jc w:val="left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・服薬管理が難しい患者では管理が難しく，出血リスクも高くなる</w:t>
                              </w:r>
                            </w:p>
                            <w:p w14:paraId="6180E4CF" w14:textId="77777777" w:rsidR="00846FB5" w:rsidRPr="00642163" w:rsidRDefault="00846FB5" w:rsidP="00846FB5">
                              <w:pPr>
                                <w:pStyle w:val="afd"/>
                                <w:snapToGrid w:val="0"/>
                                <w:spacing w:line="180" w:lineRule="exact"/>
                                <w:jc w:val="left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・高齢者の抗凝固療法にいい印象を持っていない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D58F7" id="Group 106" o:spid="_x0000_s1026" style="position:absolute;left:0;text-align:left;margin-left:0;margin-top:14.95pt;width:239.95pt;height:177.65pt;z-index:251659264" coordorigin="7497,12384" coordsize="3475,2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">
                <v:oval id="Oval 98" o:spid="_x0000_s1027" style="position:absolute;left:8274;top:12384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" filled="f" fillcolor="blue">
                  <v:fill opacity="46003f"/>
                  <v:textbox inset="5.85pt,.7pt,5.85pt,.7pt"/>
                </v:oval>
                <v:oval id="Oval 99" o:spid="_x0000_s1028" style="position:absolute;left:7674;top:13402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" filled="f" fillcolor="yellow">
                  <v:fill opacity="46003f"/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29" type="#_x0000_t202" style="position:absolute;left:8094;top:12439;width:216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" filled="f" stroked="f">
                  <v:fill opacity="46003f"/>
                  <v:textbox inset="5.85pt,.7pt,5.85pt,.7pt">
                    <w:txbxContent>
                      <w:p w14:paraId="71837EB7" w14:textId="77777777" w:rsidR="00846FB5" w:rsidRPr="00C93132" w:rsidRDefault="00846FB5" w:rsidP="00846FB5">
                        <w:pPr>
                          <w:pStyle w:val="afd"/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/>
                            <w:sz w:val="16"/>
                            <w:szCs w:val="16"/>
                            <w:u w:val="single"/>
                          </w:rPr>
                        </w:pPr>
                        <w:r w:rsidRPr="00C93132"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  <w:u w:val="single"/>
                          </w:rPr>
                          <w:t>患者の病状と周囲をとりまく環境</w:t>
                        </w:r>
                      </w:p>
                      <w:p w14:paraId="5CA121E6" w14:textId="77777777" w:rsidR="00846FB5" w:rsidRDefault="00846FB5" w:rsidP="00846FB5">
                        <w:pPr>
                          <w:pStyle w:val="afd"/>
                          <w:snapToGrid w:val="0"/>
                          <w:spacing w:line="180" w:lineRule="exact"/>
                          <w:jc w:val="left"/>
                          <w:rPr>
                            <w:rFonts w:ascii="メイリオ" w:eastAsia="メイリオ" w:hAnsi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</w:rPr>
                          <w:t>・A</w:t>
                        </w:r>
                        <w:r>
                          <w:rPr>
                            <w:rFonts w:ascii="メイリオ" w:eastAsia="メイリオ" w:hAnsi="メイリオ"/>
                            <w:sz w:val="16"/>
                            <w:szCs w:val="16"/>
                          </w:rPr>
                          <w:t>DL</w:t>
                        </w:r>
                        <w:r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</w:rPr>
                          <w:t>は自立だが易転倒</w:t>
                        </w:r>
                      </w:p>
                      <w:p w14:paraId="2C9E524B" w14:textId="77777777" w:rsidR="00846FB5" w:rsidRDefault="00846FB5" w:rsidP="00846FB5">
                        <w:pPr>
                          <w:pStyle w:val="afd"/>
                          <w:snapToGrid w:val="0"/>
                          <w:spacing w:line="180" w:lineRule="exact"/>
                          <w:jc w:val="left"/>
                          <w:rPr>
                            <w:rFonts w:ascii="メイリオ" w:eastAsia="メイリオ" w:hAnsi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</w:rPr>
                          <w:t>・独居，要介護2，服薬管理困難</w:t>
                        </w:r>
                      </w:p>
                      <w:p w14:paraId="50C7C3A3" w14:textId="77777777" w:rsidR="00846FB5" w:rsidRDefault="00846FB5" w:rsidP="00846FB5">
                        <w:pPr>
                          <w:pStyle w:val="afd"/>
                          <w:snapToGrid w:val="0"/>
                          <w:spacing w:line="180" w:lineRule="exact"/>
                          <w:jc w:val="left"/>
                          <w:rPr>
                            <w:rFonts w:ascii="メイリオ" w:eastAsia="メイリオ" w:hAnsi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</w:rPr>
                          <w:t>・予測余命6～7年o</w:t>
                        </w:r>
                        <w:r>
                          <w:rPr>
                            <w:rFonts w:ascii="メイリオ" w:eastAsia="メイリオ" w:hAnsi="メイリオ"/>
                            <w:sz w:val="16"/>
                            <w:szCs w:val="16"/>
                          </w:rPr>
                          <w:t>r 10</w:t>
                        </w:r>
                        <w:r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</w:rPr>
                          <w:t>年？</w:t>
                        </w:r>
                      </w:p>
                      <w:p w14:paraId="1AA92D7E" w14:textId="77777777" w:rsidR="00846FB5" w:rsidRPr="00642163" w:rsidRDefault="00846FB5" w:rsidP="00846FB5">
                        <w:pPr>
                          <w:pStyle w:val="afd"/>
                          <w:snapToGrid w:val="0"/>
                          <w:spacing w:line="180" w:lineRule="exact"/>
                          <w:jc w:val="left"/>
                          <w:rPr>
                            <w:rFonts w:ascii="メイリオ" w:eastAsia="メイリオ" w:hAnsi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</w:rPr>
                          <w:t>・薬価：</w:t>
                        </w:r>
                        <w:r w:rsidRPr="00C93132"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</w:rPr>
                          <w:t>ワルファリン5mg 3,686.5円</w:t>
                        </w:r>
                        <w:r>
                          <w:rPr>
                            <w:rFonts w:ascii="メイリオ" w:eastAsia="メイリオ" w:hAnsi="メイリオ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</w:rPr>
                          <w:t>年</w:t>
                        </w:r>
                        <w:r w:rsidRPr="00C93132"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</w:rPr>
                          <w:t>，エドキサバン15mg 82,015.5円</w:t>
                        </w:r>
                        <w:r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</w:rPr>
                          <w:t>/年</w:t>
                        </w:r>
                      </w:p>
                    </w:txbxContent>
                  </v:textbox>
                </v:shape>
                <v:shape id="Text Box 101" o:spid="_x0000_s1030" type="#_x0000_t202" style="position:absolute;left:7497;top:14195;width:1377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" filled="f" stroked="f">
                  <v:fill opacity="46003f"/>
                  <v:textbox inset="5.85pt,.7pt,5.85pt,.7pt">
                    <w:txbxContent>
                      <w:p w14:paraId="0EE8B159" w14:textId="77777777" w:rsidR="00846FB5" w:rsidRPr="00C93132" w:rsidRDefault="00846FB5" w:rsidP="00846FB5">
                        <w:pPr>
                          <w:pStyle w:val="afd"/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/>
                            <w:sz w:val="16"/>
                            <w:szCs w:val="16"/>
                            <w:u w:val="single"/>
                          </w:rPr>
                        </w:pPr>
                        <w:r w:rsidRPr="00C93132"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  <w:u w:val="single"/>
                          </w:rPr>
                          <w:t>患者の意向と行動</w:t>
                        </w:r>
                      </w:p>
                      <w:p w14:paraId="0FE84BA6" w14:textId="77777777" w:rsidR="00846FB5" w:rsidRDefault="00846FB5" w:rsidP="00846FB5">
                        <w:pPr>
                          <w:pStyle w:val="afd"/>
                          <w:snapToGrid w:val="0"/>
                          <w:spacing w:line="180" w:lineRule="exact"/>
                          <w:jc w:val="left"/>
                          <w:rPr>
                            <w:rFonts w:ascii="メイリオ" w:eastAsia="メイリオ" w:hAnsi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</w:rPr>
                          <w:t>・F</w:t>
                        </w:r>
                        <w:r>
                          <w:rPr>
                            <w:rFonts w:ascii="メイリオ" w:eastAsia="メイリオ" w:hAnsi="メイリオ"/>
                            <w:sz w:val="16"/>
                            <w:szCs w:val="16"/>
                          </w:rPr>
                          <w:t>AST 4</w:t>
                        </w:r>
                        <w:r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</w:rPr>
                          <w:t>点</w:t>
                        </w:r>
                      </w:p>
                      <w:p w14:paraId="5DAAC824" w14:textId="77777777" w:rsidR="00846FB5" w:rsidRDefault="00846FB5" w:rsidP="00846FB5">
                        <w:pPr>
                          <w:pStyle w:val="afd"/>
                          <w:snapToGrid w:val="0"/>
                          <w:spacing w:line="180" w:lineRule="exact"/>
                          <w:jc w:val="left"/>
                          <w:rPr>
                            <w:rFonts w:ascii="メイリオ" w:eastAsia="メイリオ" w:hAnsi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</w:rPr>
                          <w:t>・何の薬を飲んでいるか理解していない</w:t>
                        </w:r>
                      </w:p>
                      <w:p w14:paraId="7BCCE6B0" w14:textId="77777777" w:rsidR="00846FB5" w:rsidRPr="00C93132" w:rsidRDefault="00846FB5" w:rsidP="00846FB5">
                        <w:pPr>
                          <w:pStyle w:val="afd"/>
                          <w:snapToGrid w:val="0"/>
                          <w:spacing w:line="180" w:lineRule="exact"/>
                          <w:jc w:val="left"/>
                          <w:rPr>
                            <w:rFonts w:ascii="メイリオ" w:eastAsia="メイリオ" w:hAnsi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</w:rPr>
                          <w:t>・昔からぽっくり逝きたいと言っていた</w:t>
                        </w:r>
                      </w:p>
                    </w:txbxContent>
                  </v:textbox>
                </v:shape>
                <v:oval id="Oval 102" o:spid="_x0000_s1031" style="position:absolute;left:8874;top:13402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" filled="f" fillcolor="red">
                  <v:fill opacity="46003f"/>
                  <v:textbox inset="5.85pt,.7pt,5.85pt,.7pt"/>
                </v:oval>
                <v:shape id="Text Box 103" o:spid="_x0000_s1032" type="#_x0000_t202" style="position:absolute;left:8817;top:14130;width:2155;height: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" filled="f" stroked="f">
                  <v:fill opacity="46003f"/>
                  <v:textbox inset="5.85pt,.7pt,5.85pt,.7pt">
                    <w:txbxContent>
                      <w:p w14:paraId="65B31CC9" w14:textId="77777777" w:rsidR="00846FB5" w:rsidRPr="00C93132" w:rsidRDefault="00846FB5" w:rsidP="00846FB5">
                        <w:pPr>
                          <w:pStyle w:val="afd"/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/>
                            <w:sz w:val="16"/>
                            <w:szCs w:val="16"/>
                            <w:u w:val="single"/>
                          </w:rPr>
                        </w:pPr>
                        <w:r w:rsidRPr="00C93132"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  <w:u w:val="single"/>
                          </w:rPr>
                          <w:t>エビデンス</w:t>
                        </w:r>
                      </w:p>
                      <w:tbl>
                        <w:tblPr>
                          <w:tblStyle w:val="afc"/>
                          <w:tblW w:w="283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13"/>
                          <w:gridCol w:w="709"/>
                          <w:gridCol w:w="708"/>
                        </w:tblGrid>
                        <w:tr w:rsidR="00846FB5" w14:paraId="4359B730" w14:textId="77777777" w:rsidTr="001B5CAE">
                          <w:tc>
                            <w:tcPr>
                              <w:tcW w:w="1413" w:type="dxa"/>
                              <w:shd w:val="clear" w:color="auto" w:fill="FFFFFF" w:themeFill="background1"/>
                            </w:tcPr>
                            <w:p w14:paraId="23644588" w14:textId="77777777" w:rsidR="00846FB5" w:rsidRDefault="00846FB5" w:rsidP="00C93132">
                              <w:pPr>
                                <w:pStyle w:val="afd"/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  <w:t>HADS2 3</w:t>
                              </w:r>
                            </w:p>
                            <w:p w14:paraId="58CC2535" w14:textId="77777777" w:rsidR="00846FB5" w:rsidRDefault="00846FB5" w:rsidP="00C93132">
                              <w:pPr>
                                <w:pStyle w:val="afd"/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  <w:t>HAS-BLED 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FFFFFF" w:themeFill="background1"/>
                              <w:vAlign w:val="center"/>
                            </w:tcPr>
                            <w:p w14:paraId="2ABC41F0" w14:textId="77777777" w:rsidR="00846FB5" w:rsidRDefault="00846FB5" w:rsidP="00C93132">
                              <w:pPr>
                                <w:pStyle w:val="afd"/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塞栓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FFFFFF" w:themeFill="background1"/>
                              <w:vAlign w:val="center"/>
                            </w:tcPr>
                            <w:p w14:paraId="133A6C4E" w14:textId="77777777" w:rsidR="00846FB5" w:rsidRDefault="00846FB5" w:rsidP="00C93132">
                              <w:pPr>
                                <w:pStyle w:val="afd"/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出血</w:t>
                              </w:r>
                            </w:p>
                          </w:tc>
                        </w:tr>
                        <w:tr w:rsidR="00846FB5" w14:paraId="21D2F2A4" w14:textId="77777777" w:rsidTr="001B5CAE">
                          <w:tc>
                            <w:tcPr>
                              <w:tcW w:w="1413" w:type="dxa"/>
                              <w:shd w:val="clear" w:color="auto" w:fill="FFFFFF" w:themeFill="background1"/>
                            </w:tcPr>
                            <w:p w14:paraId="63D597E2" w14:textId="77777777" w:rsidR="00846FB5" w:rsidRDefault="00846FB5" w:rsidP="00C93132">
                              <w:pPr>
                                <w:pStyle w:val="afd"/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642163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抗凝固療法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なし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FFFFFF" w:themeFill="background1"/>
                            </w:tcPr>
                            <w:p w14:paraId="1430A514" w14:textId="77777777" w:rsidR="00846FB5" w:rsidRDefault="00846FB5" w:rsidP="00C93132">
                              <w:pPr>
                                <w:pStyle w:val="afd"/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  <w:t>.5%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FFFFFF" w:themeFill="background1"/>
                            </w:tcPr>
                            <w:p w14:paraId="293999ED" w14:textId="77777777" w:rsidR="00846FB5" w:rsidRDefault="00846FB5" w:rsidP="00C93132">
                              <w:pPr>
                                <w:pStyle w:val="afd"/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  <w:t>.6%</w:t>
                              </w:r>
                            </w:p>
                          </w:tc>
                        </w:tr>
                        <w:tr w:rsidR="00846FB5" w14:paraId="58C7D728" w14:textId="77777777" w:rsidTr="001B5CAE">
                          <w:tc>
                            <w:tcPr>
                              <w:tcW w:w="1413" w:type="dxa"/>
                              <w:shd w:val="clear" w:color="auto" w:fill="FFFFFF" w:themeFill="background1"/>
                            </w:tcPr>
                            <w:p w14:paraId="34B33361" w14:textId="77777777" w:rsidR="00846FB5" w:rsidRDefault="00846FB5" w:rsidP="00C93132">
                              <w:pPr>
                                <w:pStyle w:val="afd"/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642163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抗凝固療法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あり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FFFFFF" w:themeFill="background1"/>
                            </w:tcPr>
                            <w:p w14:paraId="59C6D3BF" w14:textId="77777777" w:rsidR="00846FB5" w:rsidRDefault="00846FB5" w:rsidP="00C93132">
                              <w:pPr>
                                <w:pStyle w:val="afd"/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  <w:t>.1%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FFFFFF" w:themeFill="background1"/>
                            </w:tcPr>
                            <w:p w14:paraId="3BB6397A" w14:textId="77777777" w:rsidR="00846FB5" w:rsidRDefault="00846FB5" w:rsidP="00C93132">
                              <w:pPr>
                                <w:pStyle w:val="afd"/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  <w:t>.0%</w:t>
                              </w:r>
                            </w:p>
                          </w:tc>
                        </w:tr>
                      </w:tbl>
                      <w:p w14:paraId="05961192" w14:textId="77777777" w:rsidR="00846FB5" w:rsidRPr="00642163" w:rsidRDefault="00846FB5" w:rsidP="00846FB5">
                        <w:pPr>
                          <w:pStyle w:val="afd"/>
                          <w:snapToGrid w:val="0"/>
                          <w:spacing w:line="180" w:lineRule="exact"/>
                          <w:jc w:val="left"/>
                          <w:rPr>
                            <w:rFonts w:ascii="メイリオ" w:eastAsia="メイリオ" w:hAnsi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</w:rPr>
                          <w:t>・心房細動患者の死因の</w:t>
                        </w:r>
                        <w:r w:rsidRPr="001B5CAE"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</w:rPr>
                          <w:t>虚血性脳卒中と全身性塞栓症は5.74%に過ぎ</w:t>
                        </w:r>
                        <w:r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</w:rPr>
                          <w:t>ない</w:t>
                        </w:r>
                      </w:p>
                    </w:txbxContent>
                  </v:textbox>
                </v:shape>
                <v:oval id="Oval 104" o:spid="_x0000_s1033" style="position:absolute;left:8187;top:13134;width:198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" filled="f">
                  <v:stroke dashstyle="dash"/>
                  <v:textbox inset="5.85pt,.7pt,5.85pt,.7pt">
                    <w:txbxContent>
                      <w:p w14:paraId="74F77766" w14:textId="77777777" w:rsidR="00846FB5" w:rsidRPr="00642163" w:rsidRDefault="00846FB5" w:rsidP="00846FB5">
                        <w:pPr>
                          <w:pStyle w:val="afd"/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  <v:shape id="Text Box 100" o:spid="_x0000_s1034" type="#_x0000_t202" style="position:absolute;left:8181;top:13340;width:1986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" filled="f" stroked="f">
                  <v:fill opacity="46003f"/>
                  <v:textbox inset="5.85pt,.7pt,5.85pt,.7pt">
                    <w:txbxContent>
                      <w:p w14:paraId="773E4209" w14:textId="77777777" w:rsidR="00846FB5" w:rsidRPr="00C93132" w:rsidRDefault="00846FB5" w:rsidP="00846FB5">
                        <w:pPr>
                          <w:pStyle w:val="afd"/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  <w:u w:val="single"/>
                          </w:rPr>
                          <w:t>医療者の臨床経験</w:t>
                        </w:r>
                      </w:p>
                      <w:p w14:paraId="2A783B1F" w14:textId="77777777" w:rsidR="00846FB5" w:rsidRDefault="00846FB5" w:rsidP="00846FB5">
                        <w:pPr>
                          <w:pStyle w:val="afd"/>
                          <w:snapToGrid w:val="0"/>
                          <w:spacing w:line="180" w:lineRule="exact"/>
                          <w:jc w:val="left"/>
                          <w:rPr>
                            <w:rFonts w:ascii="メイリオ" w:eastAsia="メイリオ" w:hAnsi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</w:rPr>
                          <w:t>・服薬管理が難しい患者では管理が難しく，出血リスクも高くなる</w:t>
                        </w:r>
                      </w:p>
                      <w:p w14:paraId="6180E4CF" w14:textId="77777777" w:rsidR="00846FB5" w:rsidRPr="00642163" w:rsidRDefault="00846FB5" w:rsidP="00846FB5">
                        <w:pPr>
                          <w:pStyle w:val="afd"/>
                          <w:snapToGrid w:val="0"/>
                          <w:spacing w:line="180" w:lineRule="exact"/>
                          <w:jc w:val="left"/>
                          <w:rPr>
                            <w:rFonts w:ascii="メイリオ" w:eastAsia="メイリオ" w:hAnsi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</w:rPr>
                          <w:t>・高齢者の抗凝固療法にいい印象を持っていない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0E39A6" w:rsidRPr="00846FB5" w:rsidSect="00863139">
      <w:footerReference w:type="default" r:id="rId8"/>
      <w:type w:val="continuous"/>
      <w:pgSz w:w="11907" w:h="16840" w:code="9"/>
      <w:pgMar w:top="1134" w:right="1134" w:bottom="851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FAA4" w14:textId="77777777" w:rsidR="00467C7F" w:rsidRDefault="00467C7F">
      <w:r>
        <w:separator/>
      </w:r>
    </w:p>
  </w:endnote>
  <w:endnote w:type="continuationSeparator" w:id="0">
    <w:p w14:paraId="70172423" w14:textId="77777777" w:rsidR="00467C7F" w:rsidRDefault="0046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平成角ゴシック">
    <w:altName w:val="ＭＳ Ｐ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Alternative">
    <w:altName w:val="&amp;Gothic720"/>
    <w:charset w:val="02"/>
    <w:family w:val="modern"/>
    <w:pitch w:val="fixed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平成明朝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rus Blk B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 Bold">
    <w:altName w:val="Times New Roman"/>
    <w:panose1 w:val="02050804040505020204"/>
    <w:charset w:val="00"/>
    <w:family w:val="auto"/>
    <w:notTrueType/>
    <w:pitch w:val="variable"/>
    <w:sig w:usb0="00000003" w:usb1="00000000" w:usb2="00000000" w:usb3="00000000" w:csb0="00000001" w:csb1="00000000"/>
  </w:font>
  <w:font w:name="丸ゴシック－Ｍ">
    <w:altName w:val="Times New Roman"/>
    <w:panose1 w:val="00000000000000000000"/>
    <w:charset w:val="FF"/>
    <w:family w:val="auto"/>
    <w:notTrueType/>
    <w:pitch w:val="variable"/>
    <w:sig w:usb0="00000003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7251" w14:textId="77777777" w:rsidR="00A93E8F" w:rsidRDefault="00A93E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E77E" w14:textId="77777777" w:rsidR="00467C7F" w:rsidRDefault="00467C7F">
      <w:r>
        <w:separator/>
      </w:r>
    </w:p>
  </w:footnote>
  <w:footnote w:type="continuationSeparator" w:id="0">
    <w:p w14:paraId="6BD018BD" w14:textId="77777777" w:rsidR="00467C7F" w:rsidRDefault="0046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2EC"/>
    <w:multiLevelType w:val="hybridMultilevel"/>
    <w:tmpl w:val="967455EC"/>
    <w:lvl w:ilvl="0" w:tplc="588C7D34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" w15:restartNumberingAfterBreak="0">
    <w:nsid w:val="11627CE0"/>
    <w:multiLevelType w:val="hybridMultilevel"/>
    <w:tmpl w:val="908A7A8C"/>
    <w:lvl w:ilvl="0" w:tplc="97AAE33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447CD3"/>
    <w:multiLevelType w:val="hybridMultilevel"/>
    <w:tmpl w:val="CDAE1152"/>
    <w:lvl w:ilvl="0" w:tplc="CCEE5426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7C644AF"/>
    <w:multiLevelType w:val="hybridMultilevel"/>
    <w:tmpl w:val="73B8E4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007B1B"/>
    <w:multiLevelType w:val="hybridMultilevel"/>
    <w:tmpl w:val="3924A4A6"/>
    <w:lvl w:ilvl="0" w:tplc="423A203E">
      <w:start w:val="2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0D34EA"/>
    <w:multiLevelType w:val="hybridMultilevel"/>
    <w:tmpl w:val="58703EB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232D4C"/>
    <w:multiLevelType w:val="hybridMultilevel"/>
    <w:tmpl w:val="8C62F500"/>
    <w:lvl w:ilvl="0" w:tplc="2C9EEEF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6ECB358A"/>
    <w:multiLevelType w:val="hybridMultilevel"/>
    <w:tmpl w:val="EA0A3F30"/>
    <w:lvl w:ilvl="0" w:tplc="62CEFC4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EA72355"/>
    <w:multiLevelType w:val="hybridMultilevel"/>
    <w:tmpl w:val="3BDA8218"/>
    <w:lvl w:ilvl="0" w:tplc="73F4F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Osaka" w:hAnsi="Osaka" w:hint="default"/>
      </w:rPr>
    </w:lvl>
    <w:lvl w:ilvl="1" w:tplc="18968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Osaka" w:hAnsi="Osaka" w:hint="default"/>
      </w:rPr>
    </w:lvl>
    <w:lvl w:ilvl="2" w:tplc="65504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Osaka" w:hAnsi="Osaka" w:hint="default"/>
      </w:rPr>
    </w:lvl>
    <w:lvl w:ilvl="3" w:tplc="3EB88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Osaka" w:hAnsi="Osaka" w:hint="default"/>
      </w:rPr>
    </w:lvl>
    <w:lvl w:ilvl="4" w:tplc="2C96D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Osaka" w:hAnsi="Osaka" w:hint="default"/>
      </w:rPr>
    </w:lvl>
    <w:lvl w:ilvl="5" w:tplc="AFEA1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Osaka" w:hAnsi="Osaka" w:hint="default"/>
      </w:rPr>
    </w:lvl>
    <w:lvl w:ilvl="6" w:tplc="8A8A7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Osaka" w:hAnsi="Osaka" w:hint="default"/>
      </w:rPr>
    </w:lvl>
    <w:lvl w:ilvl="7" w:tplc="551EC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Osaka" w:hAnsi="Osaka" w:hint="default"/>
      </w:rPr>
    </w:lvl>
    <w:lvl w:ilvl="8" w:tplc="84122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Osaka" w:hAnsi="Osaka" w:hint="default"/>
      </w:rPr>
    </w:lvl>
  </w:abstractNum>
  <w:num w:numId="1">
    <w:abstractNumId w:val="8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120"/>
  <w:drawingGridVerticalSpacing w:val="150"/>
  <w:displayHorizontalDrawingGridEvery w:val="2"/>
  <w:displayVerticalDrawingGridEvery w:val="2"/>
  <w:noPunctuationKerning/>
  <w:characterSpacingControl w:val="compressPunctuation"/>
  <w:noLineBreaksAfter w:lang="ja-JP" w:val="$([{‘“€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CA5"/>
    <w:rsid w:val="00006BBA"/>
    <w:rsid w:val="00017D6B"/>
    <w:rsid w:val="00023F71"/>
    <w:rsid w:val="0002564A"/>
    <w:rsid w:val="0002758E"/>
    <w:rsid w:val="00027EB0"/>
    <w:rsid w:val="00035639"/>
    <w:rsid w:val="00046F1A"/>
    <w:rsid w:val="00051BA2"/>
    <w:rsid w:val="000547AC"/>
    <w:rsid w:val="00054E70"/>
    <w:rsid w:val="00062E87"/>
    <w:rsid w:val="0007692F"/>
    <w:rsid w:val="0009578E"/>
    <w:rsid w:val="0009673D"/>
    <w:rsid w:val="000A23C6"/>
    <w:rsid w:val="000A46B1"/>
    <w:rsid w:val="000C0BD1"/>
    <w:rsid w:val="000C3A60"/>
    <w:rsid w:val="000C7501"/>
    <w:rsid w:val="000D078D"/>
    <w:rsid w:val="000D1DAC"/>
    <w:rsid w:val="000D2CBF"/>
    <w:rsid w:val="000D39FB"/>
    <w:rsid w:val="000D70F8"/>
    <w:rsid w:val="000E39A6"/>
    <w:rsid w:val="000E77CC"/>
    <w:rsid w:val="000F1DDD"/>
    <w:rsid w:val="000F4AC6"/>
    <w:rsid w:val="00102465"/>
    <w:rsid w:val="001142DA"/>
    <w:rsid w:val="00114CD1"/>
    <w:rsid w:val="00120C4A"/>
    <w:rsid w:val="0012159D"/>
    <w:rsid w:val="00124248"/>
    <w:rsid w:val="00126859"/>
    <w:rsid w:val="001406B5"/>
    <w:rsid w:val="00150DE6"/>
    <w:rsid w:val="00155225"/>
    <w:rsid w:val="00162B33"/>
    <w:rsid w:val="001703A0"/>
    <w:rsid w:val="00175E15"/>
    <w:rsid w:val="00187D0A"/>
    <w:rsid w:val="001A3381"/>
    <w:rsid w:val="001B4115"/>
    <w:rsid w:val="001B4480"/>
    <w:rsid w:val="001C11D5"/>
    <w:rsid w:val="001D0EB3"/>
    <w:rsid w:val="001D7AE6"/>
    <w:rsid w:val="001E50C9"/>
    <w:rsid w:val="001E5EC9"/>
    <w:rsid w:val="001F1D33"/>
    <w:rsid w:val="001F267C"/>
    <w:rsid w:val="002059A5"/>
    <w:rsid w:val="00207CAC"/>
    <w:rsid w:val="0021339A"/>
    <w:rsid w:val="00230800"/>
    <w:rsid w:val="00232355"/>
    <w:rsid w:val="00236F7B"/>
    <w:rsid w:val="00241502"/>
    <w:rsid w:val="0025640B"/>
    <w:rsid w:val="00261C40"/>
    <w:rsid w:val="00264590"/>
    <w:rsid w:val="00271516"/>
    <w:rsid w:val="00281EE6"/>
    <w:rsid w:val="00294C28"/>
    <w:rsid w:val="002971D1"/>
    <w:rsid w:val="002974DF"/>
    <w:rsid w:val="002B2A07"/>
    <w:rsid w:val="002C2A27"/>
    <w:rsid w:val="002F77A0"/>
    <w:rsid w:val="00304F3F"/>
    <w:rsid w:val="003141CD"/>
    <w:rsid w:val="00324B44"/>
    <w:rsid w:val="00327919"/>
    <w:rsid w:val="00337FEF"/>
    <w:rsid w:val="00343CF7"/>
    <w:rsid w:val="00345AC1"/>
    <w:rsid w:val="0035246A"/>
    <w:rsid w:val="00353401"/>
    <w:rsid w:val="00365637"/>
    <w:rsid w:val="00376853"/>
    <w:rsid w:val="00376E1D"/>
    <w:rsid w:val="003853ED"/>
    <w:rsid w:val="0038696F"/>
    <w:rsid w:val="003876B1"/>
    <w:rsid w:val="00394FF7"/>
    <w:rsid w:val="003951BC"/>
    <w:rsid w:val="0039524D"/>
    <w:rsid w:val="0039644C"/>
    <w:rsid w:val="003A13AB"/>
    <w:rsid w:val="003A4C58"/>
    <w:rsid w:val="003A4F4B"/>
    <w:rsid w:val="003A54E2"/>
    <w:rsid w:val="003B16A7"/>
    <w:rsid w:val="003B6567"/>
    <w:rsid w:val="003B6AC6"/>
    <w:rsid w:val="003B73CB"/>
    <w:rsid w:val="003C23A8"/>
    <w:rsid w:val="003C6118"/>
    <w:rsid w:val="003F12CE"/>
    <w:rsid w:val="003F55E2"/>
    <w:rsid w:val="003F79D4"/>
    <w:rsid w:val="00400D4D"/>
    <w:rsid w:val="004057F9"/>
    <w:rsid w:val="004071DB"/>
    <w:rsid w:val="00421A9E"/>
    <w:rsid w:val="004223FB"/>
    <w:rsid w:val="00422C40"/>
    <w:rsid w:val="0042689C"/>
    <w:rsid w:val="0043314F"/>
    <w:rsid w:val="00442716"/>
    <w:rsid w:val="00444864"/>
    <w:rsid w:val="00450584"/>
    <w:rsid w:val="00454B8B"/>
    <w:rsid w:val="00462A3E"/>
    <w:rsid w:val="0046379C"/>
    <w:rsid w:val="00467C7F"/>
    <w:rsid w:val="00470B7A"/>
    <w:rsid w:val="004819E6"/>
    <w:rsid w:val="00486670"/>
    <w:rsid w:val="00494FD6"/>
    <w:rsid w:val="004A48BB"/>
    <w:rsid w:val="004B4DD8"/>
    <w:rsid w:val="004C5126"/>
    <w:rsid w:val="004D34F3"/>
    <w:rsid w:val="004D60B5"/>
    <w:rsid w:val="004D7CAE"/>
    <w:rsid w:val="004E0028"/>
    <w:rsid w:val="004E315B"/>
    <w:rsid w:val="004E41E7"/>
    <w:rsid w:val="004E638C"/>
    <w:rsid w:val="004F0148"/>
    <w:rsid w:val="004F35E3"/>
    <w:rsid w:val="005003F6"/>
    <w:rsid w:val="005061D7"/>
    <w:rsid w:val="00507EB8"/>
    <w:rsid w:val="00536CED"/>
    <w:rsid w:val="00536F9C"/>
    <w:rsid w:val="00537FD7"/>
    <w:rsid w:val="00560949"/>
    <w:rsid w:val="005640EC"/>
    <w:rsid w:val="00564A89"/>
    <w:rsid w:val="0057021E"/>
    <w:rsid w:val="005742F0"/>
    <w:rsid w:val="00583142"/>
    <w:rsid w:val="00584BE0"/>
    <w:rsid w:val="00597017"/>
    <w:rsid w:val="005A79CB"/>
    <w:rsid w:val="005B1C31"/>
    <w:rsid w:val="005B4B0C"/>
    <w:rsid w:val="005D4F9E"/>
    <w:rsid w:val="005E1D33"/>
    <w:rsid w:val="005E32EE"/>
    <w:rsid w:val="005E70CB"/>
    <w:rsid w:val="005E783C"/>
    <w:rsid w:val="005F5B69"/>
    <w:rsid w:val="005F5EEB"/>
    <w:rsid w:val="005F6A5C"/>
    <w:rsid w:val="005F7CBB"/>
    <w:rsid w:val="00601331"/>
    <w:rsid w:val="00604DAB"/>
    <w:rsid w:val="00622587"/>
    <w:rsid w:val="00622C1C"/>
    <w:rsid w:val="0062477B"/>
    <w:rsid w:val="006251D6"/>
    <w:rsid w:val="00633BD3"/>
    <w:rsid w:val="006354C8"/>
    <w:rsid w:val="006460D7"/>
    <w:rsid w:val="00647D04"/>
    <w:rsid w:val="00656062"/>
    <w:rsid w:val="00660E88"/>
    <w:rsid w:val="006665DF"/>
    <w:rsid w:val="0067074E"/>
    <w:rsid w:val="00675A32"/>
    <w:rsid w:val="0068003F"/>
    <w:rsid w:val="006849DE"/>
    <w:rsid w:val="00696692"/>
    <w:rsid w:val="006B27DA"/>
    <w:rsid w:val="006B6B7A"/>
    <w:rsid w:val="006B7D02"/>
    <w:rsid w:val="006D2E6A"/>
    <w:rsid w:val="006D54BA"/>
    <w:rsid w:val="006E21D8"/>
    <w:rsid w:val="006E5ECC"/>
    <w:rsid w:val="00713242"/>
    <w:rsid w:val="007216E8"/>
    <w:rsid w:val="0072444D"/>
    <w:rsid w:val="00730E8F"/>
    <w:rsid w:val="007350CD"/>
    <w:rsid w:val="007511A8"/>
    <w:rsid w:val="007536B2"/>
    <w:rsid w:val="00753F53"/>
    <w:rsid w:val="007566ED"/>
    <w:rsid w:val="0075708C"/>
    <w:rsid w:val="00762F53"/>
    <w:rsid w:val="00765CEF"/>
    <w:rsid w:val="00767334"/>
    <w:rsid w:val="007765C6"/>
    <w:rsid w:val="00782FE4"/>
    <w:rsid w:val="007832A5"/>
    <w:rsid w:val="00792A2E"/>
    <w:rsid w:val="007A3EA7"/>
    <w:rsid w:val="007E5830"/>
    <w:rsid w:val="007E7A32"/>
    <w:rsid w:val="007F3258"/>
    <w:rsid w:val="007F7919"/>
    <w:rsid w:val="00800C70"/>
    <w:rsid w:val="00817A67"/>
    <w:rsid w:val="008212C5"/>
    <w:rsid w:val="00821D64"/>
    <w:rsid w:val="00822AC0"/>
    <w:rsid w:val="00824CFE"/>
    <w:rsid w:val="00825167"/>
    <w:rsid w:val="008300D2"/>
    <w:rsid w:val="00830D6D"/>
    <w:rsid w:val="00841FC4"/>
    <w:rsid w:val="00846FB5"/>
    <w:rsid w:val="008476C1"/>
    <w:rsid w:val="00855037"/>
    <w:rsid w:val="00855778"/>
    <w:rsid w:val="00857674"/>
    <w:rsid w:val="00863139"/>
    <w:rsid w:val="008704FD"/>
    <w:rsid w:val="0087361F"/>
    <w:rsid w:val="00873861"/>
    <w:rsid w:val="00886378"/>
    <w:rsid w:val="00890177"/>
    <w:rsid w:val="00894FEF"/>
    <w:rsid w:val="00897055"/>
    <w:rsid w:val="008B62AA"/>
    <w:rsid w:val="008C1712"/>
    <w:rsid w:val="008C4AD6"/>
    <w:rsid w:val="008C75A3"/>
    <w:rsid w:val="008D2541"/>
    <w:rsid w:val="008D7929"/>
    <w:rsid w:val="008F0891"/>
    <w:rsid w:val="008F2D6D"/>
    <w:rsid w:val="008F4FC7"/>
    <w:rsid w:val="008F615E"/>
    <w:rsid w:val="00912C39"/>
    <w:rsid w:val="00934611"/>
    <w:rsid w:val="00937CA5"/>
    <w:rsid w:val="00940AAD"/>
    <w:rsid w:val="00943E87"/>
    <w:rsid w:val="00952A96"/>
    <w:rsid w:val="00953B12"/>
    <w:rsid w:val="00963AD0"/>
    <w:rsid w:val="00970D4E"/>
    <w:rsid w:val="00985028"/>
    <w:rsid w:val="00995D96"/>
    <w:rsid w:val="00996556"/>
    <w:rsid w:val="009972E8"/>
    <w:rsid w:val="009A4EEC"/>
    <w:rsid w:val="009B14BB"/>
    <w:rsid w:val="009C1831"/>
    <w:rsid w:val="009C23EC"/>
    <w:rsid w:val="009C5242"/>
    <w:rsid w:val="009D487A"/>
    <w:rsid w:val="009D6978"/>
    <w:rsid w:val="009E34A6"/>
    <w:rsid w:val="009E63D3"/>
    <w:rsid w:val="009F2523"/>
    <w:rsid w:val="009F4C14"/>
    <w:rsid w:val="00A01910"/>
    <w:rsid w:val="00A05B28"/>
    <w:rsid w:val="00A12461"/>
    <w:rsid w:val="00A13086"/>
    <w:rsid w:val="00A251B9"/>
    <w:rsid w:val="00A25ABA"/>
    <w:rsid w:val="00A32C22"/>
    <w:rsid w:val="00A35BB5"/>
    <w:rsid w:val="00A36FDE"/>
    <w:rsid w:val="00A37D3D"/>
    <w:rsid w:val="00A407A2"/>
    <w:rsid w:val="00A57FE5"/>
    <w:rsid w:val="00A60771"/>
    <w:rsid w:val="00A77383"/>
    <w:rsid w:val="00A90F5D"/>
    <w:rsid w:val="00A93BFF"/>
    <w:rsid w:val="00A93E8F"/>
    <w:rsid w:val="00A95AB6"/>
    <w:rsid w:val="00AA1B5E"/>
    <w:rsid w:val="00AA4FC8"/>
    <w:rsid w:val="00AA6B92"/>
    <w:rsid w:val="00AC08FC"/>
    <w:rsid w:val="00AC1971"/>
    <w:rsid w:val="00AC19C8"/>
    <w:rsid w:val="00AC7D11"/>
    <w:rsid w:val="00AD2AEF"/>
    <w:rsid w:val="00AD393A"/>
    <w:rsid w:val="00AD5271"/>
    <w:rsid w:val="00AD72F3"/>
    <w:rsid w:val="00AE4088"/>
    <w:rsid w:val="00AF30CB"/>
    <w:rsid w:val="00AF404E"/>
    <w:rsid w:val="00B0362A"/>
    <w:rsid w:val="00B03A3F"/>
    <w:rsid w:val="00B17650"/>
    <w:rsid w:val="00B23270"/>
    <w:rsid w:val="00B2358E"/>
    <w:rsid w:val="00B247A7"/>
    <w:rsid w:val="00B25863"/>
    <w:rsid w:val="00B4029E"/>
    <w:rsid w:val="00B45439"/>
    <w:rsid w:val="00B46E21"/>
    <w:rsid w:val="00B63D4F"/>
    <w:rsid w:val="00B6433C"/>
    <w:rsid w:val="00B64A3A"/>
    <w:rsid w:val="00B67FBD"/>
    <w:rsid w:val="00B75CEF"/>
    <w:rsid w:val="00B82842"/>
    <w:rsid w:val="00B84652"/>
    <w:rsid w:val="00B8502B"/>
    <w:rsid w:val="00B931E5"/>
    <w:rsid w:val="00BA57C2"/>
    <w:rsid w:val="00BB2F0E"/>
    <w:rsid w:val="00BC03F6"/>
    <w:rsid w:val="00BC500C"/>
    <w:rsid w:val="00BC6921"/>
    <w:rsid w:val="00BD5413"/>
    <w:rsid w:val="00BF6C8A"/>
    <w:rsid w:val="00BF7222"/>
    <w:rsid w:val="00C01C0E"/>
    <w:rsid w:val="00C0217C"/>
    <w:rsid w:val="00C04355"/>
    <w:rsid w:val="00C049D4"/>
    <w:rsid w:val="00C12337"/>
    <w:rsid w:val="00C22446"/>
    <w:rsid w:val="00C42B62"/>
    <w:rsid w:val="00C44080"/>
    <w:rsid w:val="00C44DE3"/>
    <w:rsid w:val="00C52790"/>
    <w:rsid w:val="00C55728"/>
    <w:rsid w:val="00C73E39"/>
    <w:rsid w:val="00C778C9"/>
    <w:rsid w:val="00C80AD1"/>
    <w:rsid w:val="00C919E4"/>
    <w:rsid w:val="00CC38F8"/>
    <w:rsid w:val="00CC4755"/>
    <w:rsid w:val="00CD5520"/>
    <w:rsid w:val="00CE2947"/>
    <w:rsid w:val="00CF64CB"/>
    <w:rsid w:val="00D10F34"/>
    <w:rsid w:val="00D14B2C"/>
    <w:rsid w:val="00D200D2"/>
    <w:rsid w:val="00D20CA5"/>
    <w:rsid w:val="00D35DE3"/>
    <w:rsid w:val="00D44F05"/>
    <w:rsid w:val="00D45F14"/>
    <w:rsid w:val="00D63FE6"/>
    <w:rsid w:val="00D7319D"/>
    <w:rsid w:val="00D8126F"/>
    <w:rsid w:val="00D906F5"/>
    <w:rsid w:val="00D954DA"/>
    <w:rsid w:val="00DA1A99"/>
    <w:rsid w:val="00DE0359"/>
    <w:rsid w:val="00DF140D"/>
    <w:rsid w:val="00DF161F"/>
    <w:rsid w:val="00DF3A8C"/>
    <w:rsid w:val="00DF770F"/>
    <w:rsid w:val="00E1231A"/>
    <w:rsid w:val="00E1416B"/>
    <w:rsid w:val="00E2357D"/>
    <w:rsid w:val="00E24829"/>
    <w:rsid w:val="00E25C24"/>
    <w:rsid w:val="00E40BBB"/>
    <w:rsid w:val="00E432B8"/>
    <w:rsid w:val="00E46D9B"/>
    <w:rsid w:val="00E50CCF"/>
    <w:rsid w:val="00E66FC3"/>
    <w:rsid w:val="00E721A4"/>
    <w:rsid w:val="00E768C5"/>
    <w:rsid w:val="00E77112"/>
    <w:rsid w:val="00E77402"/>
    <w:rsid w:val="00E82712"/>
    <w:rsid w:val="00E8405A"/>
    <w:rsid w:val="00E91F95"/>
    <w:rsid w:val="00E923F6"/>
    <w:rsid w:val="00E97D1E"/>
    <w:rsid w:val="00EA22EB"/>
    <w:rsid w:val="00EB02B7"/>
    <w:rsid w:val="00EB2766"/>
    <w:rsid w:val="00EC2461"/>
    <w:rsid w:val="00EC3389"/>
    <w:rsid w:val="00EC5567"/>
    <w:rsid w:val="00EC6D88"/>
    <w:rsid w:val="00ED4A23"/>
    <w:rsid w:val="00ED629A"/>
    <w:rsid w:val="00EE760E"/>
    <w:rsid w:val="00EF215F"/>
    <w:rsid w:val="00EF2708"/>
    <w:rsid w:val="00EF2C8F"/>
    <w:rsid w:val="00EF45A8"/>
    <w:rsid w:val="00F05735"/>
    <w:rsid w:val="00F05A0C"/>
    <w:rsid w:val="00F106F8"/>
    <w:rsid w:val="00F11B25"/>
    <w:rsid w:val="00F16E3D"/>
    <w:rsid w:val="00F20DF6"/>
    <w:rsid w:val="00F255EA"/>
    <w:rsid w:val="00F26939"/>
    <w:rsid w:val="00F34744"/>
    <w:rsid w:val="00F355FA"/>
    <w:rsid w:val="00F36043"/>
    <w:rsid w:val="00F64A6D"/>
    <w:rsid w:val="00F73BD0"/>
    <w:rsid w:val="00F81C5D"/>
    <w:rsid w:val="00F9169D"/>
    <w:rsid w:val="00F94D5E"/>
    <w:rsid w:val="00F968ED"/>
    <w:rsid w:val="00FD63DA"/>
    <w:rsid w:val="00FE2951"/>
    <w:rsid w:val="00FE32A5"/>
    <w:rsid w:val="00FE36BB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6606F8"/>
  <w15:docId w15:val="{1BA5EA2A-69CE-4B03-A987-C09B523B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64CB"/>
    <w:pPr>
      <w:widowControl w:val="0"/>
      <w:adjustRightInd w:val="0"/>
      <w:spacing w:line="300" w:lineRule="atLeast"/>
      <w:jc w:val="both"/>
      <w:textAlignment w:val="baseline"/>
    </w:pPr>
    <w:rPr>
      <w:rFonts w:ascii="Times New Roman" w:eastAsia="ＭＳ 明朝"/>
      <w:kern w:val="16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elvetica" w:eastAsia="平成角ゴシック" w:hAnsi="Helvetica"/>
    </w:rPr>
  </w:style>
  <w:style w:type="paragraph" w:styleId="2">
    <w:name w:val="heading 2"/>
    <w:basedOn w:val="a"/>
    <w:next w:val="a0"/>
    <w:qFormat/>
    <w:pPr>
      <w:keepNext/>
      <w:outlineLvl w:val="1"/>
    </w:p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Helvetica" w:eastAsia="平成角ゴシック" w:hAnsi="Helvetica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Helvetica" w:eastAsia="平成角ゴシック" w:hAnsi="Helvetica"/>
    </w:rPr>
  </w:style>
  <w:style w:type="paragraph" w:styleId="6">
    <w:name w:val="heading 6"/>
    <w:basedOn w:val="a"/>
    <w:next w:val="a0"/>
    <w:qFormat/>
    <w:pPr>
      <w:keepNext/>
      <w:tabs>
        <w:tab w:val="left" w:pos="5200"/>
      </w:tabs>
      <w:outlineLvl w:val="5"/>
    </w:pPr>
  </w:style>
  <w:style w:type="paragraph" w:styleId="7">
    <w:name w:val="heading 7"/>
    <w:basedOn w:val="a"/>
    <w:next w:val="a0"/>
    <w:qFormat/>
    <w:pPr>
      <w:keepNext/>
      <w:ind w:left="1701"/>
      <w:outlineLvl w:val="6"/>
    </w:pPr>
  </w:style>
  <w:style w:type="paragraph" w:styleId="8">
    <w:name w:val="heading 8"/>
    <w:basedOn w:val="a"/>
    <w:next w:val="a0"/>
    <w:qFormat/>
    <w:pPr>
      <w:keepNext/>
      <w:tabs>
        <w:tab w:val="left" w:pos="5200"/>
      </w:tabs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  <w:rPr>
      <w:sz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1表題"/>
    <w:rPr>
      <w:rFonts w:ascii="Times New Roman" w:eastAsia="HG正楷書体-PRO" w:hAnsi="Times New Roman"/>
      <w:sz w:val="48"/>
    </w:rPr>
  </w:style>
  <w:style w:type="paragraph" w:customStyle="1" w:styleId="21">
    <w:name w:val="2小題1"/>
    <w:basedOn w:val="a"/>
    <w:next w:val="a"/>
    <w:pPr>
      <w:spacing w:before="360"/>
      <w:ind w:left="199"/>
    </w:pPr>
    <w:rPr>
      <w:rFonts w:ascii="HGｺﾞｼｯｸE" w:eastAsia="HGｺﾞｼｯｸE" w:hAnsi="Arial Alternative"/>
      <w:b/>
      <w:kern w:val="2"/>
      <w:sz w:val="32"/>
      <w:u w:val="single"/>
    </w:rPr>
  </w:style>
  <w:style w:type="paragraph" w:customStyle="1" w:styleId="22">
    <w:name w:val="2小題2"/>
    <w:basedOn w:val="a"/>
    <w:next w:val="a0"/>
    <w:pPr>
      <w:spacing w:before="120"/>
      <w:ind w:left="437"/>
    </w:pPr>
    <w:rPr>
      <w:rFonts w:ascii="Arial Alternative" w:eastAsia="HGｺﾞｼｯｸE" w:hAnsi="Arial Alternative"/>
      <w:kern w:val="2"/>
      <w:sz w:val="28"/>
    </w:rPr>
  </w:style>
  <w:style w:type="paragraph" w:styleId="a0">
    <w:name w:val="Normal Indent"/>
    <w:basedOn w:val="a"/>
    <w:pPr>
      <w:ind w:left="851"/>
    </w:pPr>
  </w:style>
  <w:style w:type="character" w:customStyle="1" w:styleId="30">
    <w:name w:val="3強調"/>
    <w:rPr>
      <w:rFonts w:ascii="Arial Alternative" w:eastAsia="HGｺﾞｼｯｸE" w:hAnsi="Arial Alternative"/>
      <w:noProof w:val="0"/>
      <w:sz w:val="24"/>
      <w:lang w:val="de-DE"/>
    </w:rPr>
  </w:style>
  <w:style w:type="character" w:customStyle="1" w:styleId="40">
    <w:name w:val="4丸ゴシック"/>
    <w:rPr>
      <w:rFonts w:ascii="Arial Rounded MT Bold" w:eastAsia="HG丸ｺﾞｼｯｸM-PRO" w:hAnsi="Arial Rounded MT Bold"/>
      <w:b/>
      <w:kern w:val="2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jc w:val="left"/>
    </w:pPr>
    <w:rPr>
      <w:rFonts w:ascii="Arial Narrow" w:hAnsi="Arial Narrow"/>
    </w:rPr>
  </w:style>
  <w:style w:type="character" w:styleId="a6">
    <w:name w:val="page number"/>
    <w:rPr>
      <w:rFonts w:ascii="Century" w:eastAsia="平成明朝" w:hAnsi="Century"/>
      <w:color w:val="auto"/>
      <w:sz w:val="24"/>
      <w:u w:val="none"/>
    </w:rPr>
  </w:style>
  <w:style w:type="paragraph" w:styleId="a7">
    <w:name w:val="header"/>
    <w:basedOn w:val="a"/>
    <w:pPr>
      <w:tabs>
        <w:tab w:val="center" w:pos="4252"/>
        <w:tab w:val="right" w:pos="8504"/>
      </w:tabs>
      <w:spacing w:line="240" w:lineRule="atLeast"/>
      <w:jc w:val="center"/>
    </w:pPr>
    <w:rPr>
      <w:rFonts w:ascii="Arial Narrow" w:hAnsi="Arial Narrow"/>
    </w:rPr>
  </w:style>
  <w:style w:type="paragraph" w:customStyle="1" w:styleId="a8">
    <w:name w:val="疾患名"/>
    <w:basedOn w:val="a"/>
    <w:next w:val="a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</w:pPr>
    <w:rPr>
      <w:rFonts w:ascii="Helvetica" w:eastAsia="平成角ゴシック" w:hAnsi="Arial Rounded MT Bold"/>
      <w:sz w:val="32"/>
    </w:rPr>
  </w:style>
  <w:style w:type="paragraph" w:customStyle="1" w:styleId="a9">
    <w:name w:val="処方"/>
    <w:basedOn w:val="a"/>
    <w:next w:val="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601"/>
    </w:pPr>
    <w:rPr>
      <w:rFonts w:ascii="Arrus Blk BT Black" w:eastAsia="平成角ゴシック" w:hAnsi="Bookman Old Style Bold"/>
      <w:sz w:val="28"/>
    </w:rPr>
  </w:style>
  <w:style w:type="paragraph" w:customStyle="1" w:styleId="aa">
    <w:name w:val="図表タイトル"/>
    <w:basedOn w:val="a"/>
    <w:pPr>
      <w:spacing w:line="200" w:lineRule="atLeast"/>
    </w:pPr>
    <w:rPr>
      <w:sz w:val="16"/>
    </w:rPr>
  </w:style>
  <w:style w:type="paragraph" w:styleId="ab">
    <w:name w:val="caption"/>
    <w:basedOn w:val="a"/>
    <w:next w:val="a"/>
    <w:qFormat/>
    <w:pPr>
      <w:spacing w:line="240" w:lineRule="atLeast"/>
    </w:pPr>
    <w:rPr>
      <w:rFonts w:eastAsia="丸ゴシック－Ｍ"/>
      <w:sz w:val="16"/>
    </w:rPr>
  </w:style>
  <w:style w:type="paragraph" w:customStyle="1" w:styleId="ac">
    <w:name w:val="図表本文"/>
    <w:basedOn w:val="a"/>
    <w:pPr>
      <w:spacing w:line="240" w:lineRule="atLeast"/>
    </w:pPr>
    <w:rPr>
      <w:sz w:val="20"/>
    </w:rPr>
  </w:style>
  <w:style w:type="paragraph" w:styleId="ad">
    <w:name w:val="Body Text"/>
    <w:basedOn w:val="a"/>
  </w:style>
  <w:style w:type="paragraph" w:styleId="ae">
    <w:name w:val="Body Text Indent"/>
    <w:basedOn w:val="a"/>
    <w:pPr>
      <w:ind w:left="240" w:firstLine="240"/>
    </w:pPr>
  </w:style>
  <w:style w:type="paragraph" w:styleId="20">
    <w:name w:val="Body Text Indent 2"/>
    <w:basedOn w:val="a"/>
    <w:pPr>
      <w:ind w:leftChars="85" w:left="204" w:firstLine="2"/>
    </w:pPr>
  </w:style>
  <w:style w:type="paragraph" w:styleId="31">
    <w:name w:val="Body Text Indent 3"/>
    <w:basedOn w:val="a"/>
    <w:pPr>
      <w:ind w:leftChars="100" w:left="410" w:hangingChars="71" w:hanging="170"/>
    </w:pPr>
  </w:style>
  <w:style w:type="paragraph" w:styleId="af">
    <w:name w:val="Date"/>
    <w:basedOn w:val="a"/>
    <w:next w:val="a"/>
  </w:style>
  <w:style w:type="paragraph" w:styleId="af0">
    <w:name w:val="Plain Text"/>
    <w:basedOn w:val="a"/>
    <w:pPr>
      <w:adjustRightInd/>
      <w:spacing w:line="240" w:lineRule="auto"/>
      <w:textAlignment w:val="auto"/>
    </w:pPr>
    <w:rPr>
      <w:rFonts w:ascii="ＭＳ 明朝" w:hAnsi="Courier New" w:cs="Courier New"/>
      <w:kern w:val="2"/>
      <w:szCs w:val="21"/>
    </w:rPr>
  </w:style>
  <w:style w:type="paragraph" w:styleId="af1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2">
    <w:name w:val="Hyperlink"/>
    <w:rPr>
      <w:color w:val="0000FF"/>
      <w:u w:val="single"/>
    </w:rPr>
  </w:style>
  <w:style w:type="character" w:styleId="af3">
    <w:name w:val="FollowedHyperlink"/>
    <w:rPr>
      <w:color w:val="800080"/>
      <w:u w:val="single"/>
    </w:rPr>
  </w:style>
  <w:style w:type="character" w:customStyle="1" w:styleId="a5">
    <w:name w:val="フッター (文字)"/>
    <w:basedOn w:val="a1"/>
    <w:link w:val="a4"/>
    <w:uiPriority w:val="99"/>
    <w:rsid w:val="00023F71"/>
    <w:rPr>
      <w:rFonts w:ascii="Arial Narrow" w:eastAsia="ＭＳ 明朝" w:hAnsi="Arial Narrow"/>
      <w:kern w:val="16"/>
      <w:sz w:val="21"/>
    </w:rPr>
  </w:style>
  <w:style w:type="paragraph" w:styleId="af4">
    <w:name w:val="List Paragraph"/>
    <w:basedOn w:val="a"/>
    <w:uiPriority w:val="34"/>
    <w:qFormat/>
    <w:rsid w:val="004819E6"/>
    <w:pPr>
      <w:ind w:leftChars="400" w:left="960"/>
    </w:pPr>
  </w:style>
  <w:style w:type="paragraph" w:styleId="af5">
    <w:name w:val="Revision"/>
    <w:hidden/>
    <w:uiPriority w:val="99"/>
    <w:semiHidden/>
    <w:rsid w:val="00CE2947"/>
    <w:rPr>
      <w:rFonts w:ascii="Times New Roman" w:eastAsia="ＭＳ 明朝"/>
      <w:kern w:val="16"/>
      <w:sz w:val="21"/>
    </w:rPr>
  </w:style>
  <w:style w:type="character" w:styleId="af6">
    <w:name w:val="annotation reference"/>
    <w:uiPriority w:val="99"/>
    <w:rsid w:val="00D45F14"/>
    <w:rPr>
      <w:sz w:val="18"/>
      <w:szCs w:val="18"/>
    </w:rPr>
  </w:style>
  <w:style w:type="paragraph" w:styleId="af7">
    <w:name w:val="annotation text"/>
    <w:basedOn w:val="a"/>
    <w:link w:val="af8"/>
    <w:uiPriority w:val="99"/>
    <w:rsid w:val="00D45F14"/>
    <w:pPr>
      <w:spacing w:line="240" w:lineRule="atLeast"/>
      <w:jc w:val="left"/>
    </w:pPr>
    <w:rPr>
      <w:sz w:val="20"/>
    </w:rPr>
  </w:style>
  <w:style w:type="character" w:customStyle="1" w:styleId="af8">
    <w:name w:val="コメント文字列 (文字)"/>
    <w:basedOn w:val="a1"/>
    <w:link w:val="af7"/>
    <w:uiPriority w:val="99"/>
    <w:rsid w:val="00D45F14"/>
    <w:rPr>
      <w:rFonts w:ascii="Times New Roman" w:eastAsia="ＭＳ 明朝"/>
      <w:kern w:val="16"/>
    </w:rPr>
  </w:style>
  <w:style w:type="paragraph" w:styleId="af9">
    <w:name w:val="annotation subject"/>
    <w:basedOn w:val="af7"/>
    <w:next w:val="af7"/>
    <w:link w:val="afa"/>
    <w:rsid w:val="00A01910"/>
    <w:pPr>
      <w:spacing w:line="300" w:lineRule="atLeast"/>
    </w:pPr>
    <w:rPr>
      <w:b/>
      <w:bCs/>
      <w:sz w:val="21"/>
    </w:rPr>
  </w:style>
  <w:style w:type="character" w:customStyle="1" w:styleId="afa">
    <w:name w:val="コメント内容 (文字)"/>
    <w:basedOn w:val="af8"/>
    <w:link w:val="af9"/>
    <w:rsid w:val="00A01910"/>
    <w:rPr>
      <w:rFonts w:ascii="Times New Roman" w:eastAsia="ＭＳ 明朝"/>
      <w:b/>
      <w:bCs/>
      <w:kern w:val="16"/>
      <w:sz w:val="21"/>
    </w:rPr>
  </w:style>
  <w:style w:type="character" w:styleId="afb">
    <w:name w:val="Unresolved Mention"/>
    <w:basedOn w:val="a1"/>
    <w:uiPriority w:val="99"/>
    <w:semiHidden/>
    <w:unhideWhenUsed/>
    <w:rsid w:val="0038696F"/>
    <w:rPr>
      <w:color w:val="605E5C"/>
      <w:shd w:val="clear" w:color="auto" w:fill="E1DFDD"/>
    </w:rPr>
  </w:style>
  <w:style w:type="table" w:styleId="afc">
    <w:name w:val="Table Grid"/>
    <w:basedOn w:val="a2"/>
    <w:uiPriority w:val="59"/>
    <w:rsid w:val="003A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標準ゴシック"/>
    <w:basedOn w:val="a"/>
    <w:rsid w:val="00846FB5"/>
    <w:pPr>
      <w:spacing w:line="240" w:lineRule="atLeast"/>
    </w:pPr>
    <w:rPr>
      <w:rFonts w:ascii="Arial" w:eastAsia="ＭＳ Ｐゴシック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402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576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EC61-8920-4DAF-B1D0-3A73C7C9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Evidence-Based Medicine</vt:lpstr>
      <vt:lpstr>Evidence-Based Medicine</vt:lpstr>
    </vt:vector>
  </TitlesOfParts>
  <Company>虎の門病院分院　内科総合診療科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Evidence-Based Medicine</dc:title>
  <dc:creator>南郷　栄秀</dc:creator>
  <cp:lastModifiedBy>南郷栄秀</cp:lastModifiedBy>
  <cp:revision>75</cp:revision>
  <cp:lastPrinted>2013-04-08T03:19:00Z</cp:lastPrinted>
  <dcterms:created xsi:type="dcterms:W3CDTF">2016-06-28T21:26:00Z</dcterms:created>
  <dcterms:modified xsi:type="dcterms:W3CDTF">2021-10-13T06:57:00Z</dcterms:modified>
</cp:coreProperties>
</file>