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C45" w:rsidRDefault="00937C45" w:rsidP="00937C45">
      <w:pPr>
        <w:spacing w:line="220" w:lineRule="atLeast"/>
        <w:jc w:val="center"/>
        <w:rPr>
          <w:rFonts w:ascii="Arial" w:eastAsia="MS Gothic" w:hAnsi="Arial"/>
          <w:b/>
          <w:sz w:val="52"/>
        </w:rPr>
      </w:pPr>
      <w:r>
        <w:rPr>
          <w:rFonts w:ascii="Arial" w:eastAsia="MS Gothic" w:hAnsi="Arial"/>
          <w:b/>
          <w:noProof/>
          <w:sz w:val="52"/>
          <w:lang w:val="en-GB"/>
        </w:rPr>
        <w:drawing>
          <wp:anchor distT="0" distB="0" distL="114300" distR="114300" simplePos="0" relativeHeight="251660288" behindDoc="0" locked="0" layoutInCell="0" allowOverlap="1">
            <wp:simplePos x="0" y="0"/>
            <wp:positionH relativeFrom="column">
              <wp:posOffset>2162175</wp:posOffset>
            </wp:positionH>
            <wp:positionV relativeFrom="paragraph">
              <wp:posOffset>685800</wp:posOffset>
            </wp:positionV>
            <wp:extent cx="1529080" cy="1228725"/>
            <wp:effectExtent l="19050" t="0" r="0" b="0"/>
            <wp:wrapTopAndBottom/>
            <wp:docPr id="2" name="Picture 2" descr="ARMS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SCOLS"/>
                    <pic:cNvPicPr>
                      <a:picLocks noChangeAspect="1" noChangeArrowheads="1"/>
                    </pic:cNvPicPr>
                  </pic:nvPicPr>
                  <pic:blipFill>
                    <a:blip r:embed="rId7" cstate="print"/>
                    <a:srcRect/>
                    <a:stretch>
                      <a:fillRect/>
                    </a:stretch>
                  </pic:blipFill>
                  <pic:spPr bwMode="auto">
                    <a:xfrm>
                      <a:off x="0" y="0"/>
                      <a:ext cx="1529080" cy="1228725"/>
                    </a:xfrm>
                    <a:prstGeom prst="rect">
                      <a:avLst/>
                    </a:prstGeom>
                    <a:noFill/>
                    <a:ln w="9525">
                      <a:noFill/>
                      <a:miter lim="800000"/>
                      <a:headEnd/>
                      <a:tailEnd/>
                    </a:ln>
                  </pic:spPr>
                </pic:pic>
              </a:graphicData>
            </a:graphic>
          </wp:anchor>
        </w:drawing>
      </w:r>
    </w:p>
    <w:p w:rsidR="00937C45" w:rsidRDefault="00937C45" w:rsidP="00937C45">
      <w:pPr>
        <w:spacing w:line="220" w:lineRule="atLeast"/>
        <w:jc w:val="center"/>
        <w:rPr>
          <w:rFonts w:ascii="Arial" w:eastAsia="MS Gothic" w:hAnsi="Arial"/>
          <w:b/>
          <w:sz w:val="52"/>
        </w:rPr>
      </w:pPr>
    </w:p>
    <w:p w:rsidR="00937C45" w:rsidRDefault="00937C45" w:rsidP="00937C45">
      <w:pPr>
        <w:spacing w:line="220" w:lineRule="atLeast"/>
        <w:jc w:val="center"/>
        <w:rPr>
          <w:rFonts w:ascii="Arial" w:eastAsia="MS Gothic" w:hAnsi="Arial"/>
          <w:b/>
          <w:sz w:val="52"/>
        </w:rPr>
      </w:pPr>
      <w:r>
        <w:rPr>
          <w:rFonts w:ascii="Arial" w:eastAsia="MS Gothic" w:hAnsi="Arial" w:hint="eastAsia"/>
          <w:b/>
          <w:sz w:val="52"/>
        </w:rPr>
        <w:t xml:space="preserve"> </w:t>
      </w:r>
    </w:p>
    <w:p w:rsidR="00937C45" w:rsidRDefault="00937C45" w:rsidP="00937C45">
      <w:pPr>
        <w:spacing w:line="220" w:lineRule="atLeast"/>
        <w:jc w:val="center"/>
        <w:rPr>
          <w:rFonts w:ascii="Arial" w:hAnsi="Arial" w:cs="Arial"/>
          <w:b/>
          <w:sz w:val="52"/>
          <w:szCs w:val="52"/>
        </w:rPr>
      </w:pPr>
      <w:r w:rsidRPr="00937C45">
        <w:rPr>
          <w:rFonts w:ascii="Arial" w:hAnsi="Arial" w:cs="Arial"/>
          <w:b/>
          <w:sz w:val="44"/>
          <w:szCs w:val="44"/>
        </w:rPr>
        <w:t xml:space="preserve">   </w:t>
      </w:r>
      <w:r w:rsidRPr="00937C45">
        <w:rPr>
          <w:rFonts w:ascii="Arial" w:hAnsi="Arial" w:cs="Arial"/>
          <w:b/>
          <w:sz w:val="52"/>
          <w:szCs w:val="52"/>
        </w:rPr>
        <w:t xml:space="preserve">UK-Japan Workshop: </w:t>
      </w:r>
    </w:p>
    <w:p w:rsidR="00937C45" w:rsidRPr="00937C45" w:rsidRDefault="00937C45" w:rsidP="00937C45">
      <w:pPr>
        <w:spacing w:line="220" w:lineRule="atLeast"/>
        <w:jc w:val="center"/>
        <w:rPr>
          <w:rFonts w:ascii="Arial" w:hAnsi="Arial" w:cs="Arial"/>
          <w:b/>
          <w:sz w:val="52"/>
          <w:szCs w:val="52"/>
        </w:rPr>
      </w:pPr>
    </w:p>
    <w:p w:rsidR="00937C45" w:rsidRPr="00EC05CA" w:rsidRDefault="00985FCF" w:rsidP="00937C45">
      <w:pPr>
        <w:spacing w:line="220" w:lineRule="atLeast"/>
        <w:jc w:val="center"/>
        <w:rPr>
          <w:rFonts w:ascii="Arial" w:hAnsi="Arial" w:cs="Arial"/>
          <w:b/>
          <w:i/>
          <w:sz w:val="44"/>
          <w:szCs w:val="44"/>
        </w:rPr>
      </w:pPr>
      <w:r w:rsidRPr="00EC05CA">
        <w:rPr>
          <w:rFonts w:ascii="Arial" w:eastAsia="MS Gothic" w:hAnsi="Arial" w:cs="Arial" w:hint="eastAsia"/>
          <w:b/>
          <w:i/>
          <w:sz w:val="44"/>
          <w:szCs w:val="44"/>
        </w:rPr>
        <w:t>How do we identify new targets for new medicine?</w:t>
      </w:r>
      <w:r w:rsidR="00937C45" w:rsidRPr="00EC05CA">
        <w:rPr>
          <w:rFonts w:ascii="Arial" w:eastAsia="MS Gothic" w:hAnsi="Arial" w:cs="Arial"/>
          <w:b/>
          <w:i/>
          <w:sz w:val="44"/>
          <w:szCs w:val="44"/>
        </w:rPr>
        <w:t xml:space="preserve"> </w:t>
      </w:r>
    </w:p>
    <w:p w:rsidR="00937C45" w:rsidRDefault="00937C45" w:rsidP="00937C45">
      <w:pPr>
        <w:spacing w:line="220" w:lineRule="atLeast"/>
        <w:jc w:val="center"/>
        <w:rPr>
          <w:rFonts w:ascii="Arial" w:eastAsia="MS Gothic" w:hAnsi="Arial"/>
          <w:b/>
          <w:sz w:val="48"/>
        </w:rPr>
      </w:pPr>
    </w:p>
    <w:p w:rsidR="00937C45" w:rsidRDefault="00937C45" w:rsidP="00937C45">
      <w:pPr>
        <w:spacing w:line="220" w:lineRule="atLeast"/>
        <w:jc w:val="center"/>
        <w:rPr>
          <w:rFonts w:ascii="Arial" w:eastAsia="MS Gothic" w:hAnsi="Arial"/>
          <w:b/>
          <w:sz w:val="48"/>
        </w:rPr>
      </w:pPr>
    </w:p>
    <w:p w:rsidR="00937C45" w:rsidRPr="00937C45" w:rsidRDefault="00937C45" w:rsidP="00937C45">
      <w:pPr>
        <w:spacing w:line="220" w:lineRule="atLeast"/>
        <w:jc w:val="center"/>
        <w:rPr>
          <w:rFonts w:ascii="Arial" w:eastAsia="MS Gothic" w:hAnsi="Arial"/>
          <w:b/>
          <w:sz w:val="44"/>
          <w:szCs w:val="44"/>
        </w:rPr>
      </w:pPr>
      <w:r>
        <w:rPr>
          <w:rFonts w:ascii="Arial" w:eastAsia="MS Gothic" w:hAnsi="Arial" w:hint="eastAsia"/>
          <w:b/>
          <w:sz w:val="48"/>
        </w:rPr>
        <w:t xml:space="preserve"> </w:t>
      </w:r>
      <w:r w:rsidR="00985FCF">
        <w:rPr>
          <w:rFonts w:ascii="Arial" w:eastAsia="MS Gothic" w:hAnsi="Arial" w:hint="eastAsia"/>
          <w:b/>
          <w:sz w:val="44"/>
          <w:szCs w:val="44"/>
        </w:rPr>
        <w:t>28-29 January 2013</w:t>
      </w:r>
    </w:p>
    <w:p w:rsidR="00937C45" w:rsidRPr="00937C45" w:rsidRDefault="00937C45" w:rsidP="00937C45">
      <w:pPr>
        <w:spacing w:line="220" w:lineRule="atLeast"/>
        <w:jc w:val="center"/>
        <w:rPr>
          <w:rFonts w:ascii="Arial" w:eastAsia="MS Gothic" w:hAnsi="Arial"/>
          <w:b/>
          <w:sz w:val="44"/>
          <w:szCs w:val="44"/>
        </w:rPr>
      </w:pPr>
    </w:p>
    <w:p w:rsidR="00937C45" w:rsidRPr="00937C45" w:rsidRDefault="00937C45" w:rsidP="00937C45">
      <w:pPr>
        <w:spacing w:line="220" w:lineRule="atLeast"/>
        <w:jc w:val="center"/>
        <w:rPr>
          <w:rFonts w:ascii="Arial" w:eastAsia="MS Gothic" w:hAnsi="Arial"/>
          <w:sz w:val="44"/>
          <w:szCs w:val="44"/>
        </w:rPr>
      </w:pPr>
    </w:p>
    <w:p w:rsidR="00937C45" w:rsidRPr="00937C45" w:rsidRDefault="00937C45" w:rsidP="00937C45">
      <w:pPr>
        <w:spacing w:line="220" w:lineRule="atLeast"/>
        <w:jc w:val="center"/>
        <w:rPr>
          <w:rFonts w:ascii="Arial" w:eastAsia="MS Gothic" w:hAnsi="Arial"/>
          <w:b/>
          <w:sz w:val="44"/>
          <w:szCs w:val="44"/>
        </w:rPr>
      </w:pPr>
      <w:r w:rsidRPr="00937C45">
        <w:rPr>
          <w:rFonts w:ascii="Arial" w:eastAsia="MS Gothic" w:hAnsi="Arial"/>
          <w:b/>
          <w:sz w:val="44"/>
          <w:szCs w:val="44"/>
        </w:rPr>
        <w:t>sponsored</w:t>
      </w:r>
      <w:r w:rsidRPr="00937C45">
        <w:rPr>
          <w:rFonts w:ascii="Arial" w:eastAsia="MS Gothic" w:hAnsi="Arial" w:hint="eastAsia"/>
          <w:b/>
          <w:sz w:val="44"/>
          <w:szCs w:val="44"/>
        </w:rPr>
        <w:t xml:space="preserve"> by the British Embassy, Tokyo</w:t>
      </w:r>
    </w:p>
    <w:p w:rsidR="00937C45" w:rsidRPr="00937C45" w:rsidRDefault="00937C45" w:rsidP="00937C45">
      <w:pPr>
        <w:spacing w:line="220" w:lineRule="atLeast"/>
        <w:jc w:val="center"/>
        <w:rPr>
          <w:rFonts w:ascii="Arial" w:eastAsia="MS Gothic" w:hAnsi="Arial"/>
          <w:b/>
          <w:sz w:val="44"/>
          <w:szCs w:val="44"/>
        </w:rPr>
      </w:pPr>
      <w:r w:rsidRPr="00937C45">
        <w:rPr>
          <w:rFonts w:ascii="Arial" w:eastAsia="MS Gothic" w:hAnsi="Arial" w:hint="eastAsia"/>
          <w:b/>
          <w:sz w:val="44"/>
          <w:szCs w:val="44"/>
        </w:rPr>
        <w:t>with support from</w:t>
      </w:r>
    </w:p>
    <w:p w:rsidR="00937C45" w:rsidRDefault="00985FCF" w:rsidP="00937C45">
      <w:pPr>
        <w:spacing w:line="220" w:lineRule="atLeast"/>
        <w:jc w:val="center"/>
        <w:rPr>
          <w:rFonts w:ascii="Arial" w:eastAsia="MS Gothic" w:hAnsi="Arial"/>
          <w:b/>
          <w:sz w:val="44"/>
          <w:szCs w:val="44"/>
        </w:rPr>
      </w:pPr>
      <w:r>
        <w:rPr>
          <w:rFonts w:ascii="Arial" w:eastAsia="MS Gothic" w:hAnsi="Arial" w:hint="eastAsia"/>
          <w:b/>
          <w:sz w:val="44"/>
          <w:szCs w:val="44"/>
        </w:rPr>
        <w:t>Royal Society of Chemistry</w:t>
      </w:r>
      <w:r w:rsidR="00937C45" w:rsidRPr="00937C45">
        <w:rPr>
          <w:rFonts w:ascii="Arial" w:eastAsia="MS Gothic" w:hAnsi="Arial" w:hint="eastAsia"/>
          <w:b/>
          <w:sz w:val="44"/>
          <w:szCs w:val="44"/>
        </w:rPr>
        <w:t xml:space="preserve"> </w:t>
      </w:r>
    </w:p>
    <w:p w:rsidR="009B1041" w:rsidRPr="00937C45" w:rsidRDefault="009B1041" w:rsidP="00937C45">
      <w:pPr>
        <w:spacing w:line="220" w:lineRule="atLeast"/>
        <w:jc w:val="center"/>
        <w:rPr>
          <w:rFonts w:ascii="Arial" w:eastAsia="MS Gothic" w:hAnsi="Arial"/>
          <w:b/>
          <w:sz w:val="44"/>
          <w:szCs w:val="44"/>
        </w:rPr>
      </w:pPr>
    </w:p>
    <w:p w:rsidR="00937C45" w:rsidRDefault="00937C45" w:rsidP="00937C45">
      <w:pPr>
        <w:spacing w:line="220" w:lineRule="atLeast"/>
        <w:jc w:val="center"/>
        <w:rPr>
          <w:rFonts w:ascii="Arial" w:eastAsia="MS Gothic" w:hAnsi="Arial"/>
          <w:b/>
          <w:sz w:val="48"/>
        </w:rPr>
      </w:pPr>
    </w:p>
    <w:p w:rsidR="00937C45" w:rsidRDefault="00937C45" w:rsidP="00937C45">
      <w:pPr>
        <w:spacing w:line="220" w:lineRule="atLeast"/>
        <w:jc w:val="center"/>
        <w:rPr>
          <w:rFonts w:ascii="Arial" w:eastAsia="MS Gothic" w:hAnsi="Arial"/>
          <w:b/>
          <w:sz w:val="48"/>
        </w:rPr>
      </w:pPr>
    </w:p>
    <w:p w:rsidR="009F175B" w:rsidRDefault="009F175B">
      <w:pPr>
        <w:widowControl/>
        <w:spacing w:after="200" w:line="276" w:lineRule="auto"/>
        <w:jc w:val="left"/>
      </w:pPr>
      <w:r>
        <w:br w:type="page"/>
      </w:r>
    </w:p>
    <w:p w:rsidR="00937C45" w:rsidRDefault="00937C45" w:rsidP="00937C45">
      <w:r>
        <w:rPr>
          <w:rFonts w:hint="eastAsia"/>
        </w:rPr>
        <w:lastRenderedPageBreak/>
        <w:t xml:space="preserve">                                     </w:t>
      </w:r>
      <w:r>
        <w:rPr>
          <w:rFonts w:ascii="Arial" w:eastAsia="MS Gothic" w:hAnsi="Arial" w:hint="eastAsia"/>
          <w:b/>
          <w:sz w:val="16"/>
          <w:szCs w:val="16"/>
        </w:rPr>
        <w:t xml:space="preserve">    </w:t>
      </w:r>
    </w:p>
    <w:p w:rsidR="00DE4027" w:rsidRPr="009F175B" w:rsidRDefault="00DE4027" w:rsidP="00DE4027">
      <w:pPr>
        <w:autoSpaceDE w:val="0"/>
        <w:autoSpaceDN w:val="0"/>
        <w:adjustRightInd w:val="0"/>
        <w:rPr>
          <w:rFonts w:ascii="Arial" w:hAnsi="Arial"/>
          <w:b/>
          <w:sz w:val="22"/>
          <w:szCs w:val="22"/>
          <w:u w:val="single"/>
        </w:rPr>
      </w:pPr>
      <w:r w:rsidRPr="009F175B">
        <w:rPr>
          <w:rFonts w:ascii="Arial" w:hAnsi="Arial" w:hint="eastAsia"/>
          <w:b/>
          <w:sz w:val="22"/>
          <w:szCs w:val="22"/>
          <w:u w:val="single"/>
        </w:rPr>
        <w:t>Participant List</w:t>
      </w:r>
    </w:p>
    <w:p w:rsidR="009B1041" w:rsidRDefault="009B1041" w:rsidP="00DE4027">
      <w:pPr>
        <w:rPr>
          <w:rFonts w:ascii="Arial" w:hAnsi="Arial" w:cs="Arial"/>
        </w:rPr>
      </w:pPr>
    </w:p>
    <w:p w:rsidR="00DE4027" w:rsidRDefault="00DE4027" w:rsidP="00DE4027">
      <w:pPr>
        <w:rPr>
          <w:rFonts w:ascii="Arial" w:hAnsi="Arial" w:cs="Arial"/>
        </w:rPr>
      </w:pPr>
      <w:r>
        <w:rPr>
          <w:rFonts w:ascii="Arial" w:hAnsi="Arial" w:cs="Arial" w:hint="eastAsia"/>
        </w:rPr>
        <w:t>UK Speakers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420"/>
        <w:gridCol w:w="2274"/>
        <w:gridCol w:w="2976"/>
        <w:gridCol w:w="1843"/>
        <w:gridCol w:w="2410"/>
      </w:tblGrid>
      <w:tr w:rsidR="00DE4027" w:rsidRPr="00E333E9" w:rsidTr="007411EA">
        <w:trPr>
          <w:trHeight w:val="270"/>
        </w:trPr>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jc w:val="left"/>
              <w:rPr>
                <w:rFonts w:ascii="Arial" w:hAnsi="Arial" w:cs="Arial"/>
                <w:sz w:val="18"/>
              </w:rPr>
            </w:pPr>
          </w:p>
        </w:tc>
        <w:tc>
          <w:tcPr>
            <w:tcW w:w="2274"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b/>
                <w:sz w:val="18"/>
              </w:rPr>
              <w:t>Name</w:t>
            </w:r>
          </w:p>
        </w:tc>
        <w:tc>
          <w:tcPr>
            <w:tcW w:w="2976"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hint="eastAsia"/>
                <w:b/>
                <w:sz w:val="18"/>
              </w:rPr>
              <w:t xml:space="preserve"> Department</w:t>
            </w:r>
          </w:p>
        </w:tc>
        <w:tc>
          <w:tcPr>
            <w:tcW w:w="1843"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b/>
                <w:sz w:val="18"/>
              </w:rPr>
              <w:t>Affiliation</w:t>
            </w:r>
          </w:p>
        </w:tc>
        <w:tc>
          <w:tcPr>
            <w:tcW w:w="2410"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b/>
                <w:sz w:val="18"/>
              </w:rPr>
              <w:t>e-mail</w:t>
            </w:r>
          </w:p>
        </w:tc>
      </w:tr>
      <w:tr w:rsidR="00DE4027" w:rsidRPr="00E333E9" w:rsidTr="007411EA">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1"/>
              </w:numPr>
              <w:tabs>
                <w:tab w:val="clear" w:pos="425"/>
                <w:tab w:val="num" w:pos="567"/>
              </w:tabs>
              <w:ind w:left="567"/>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hideMark/>
          </w:tcPr>
          <w:p w:rsidR="00DE4027" w:rsidRPr="00E333E9" w:rsidRDefault="00600AAE" w:rsidP="007411EA">
            <w:pPr>
              <w:jc w:val="left"/>
              <w:rPr>
                <w:rFonts w:ascii="Arial" w:hAnsi="Arial" w:cs="Arial"/>
                <w:sz w:val="20"/>
              </w:rPr>
            </w:pPr>
            <w:r>
              <w:rPr>
                <w:rFonts w:ascii="Arial" w:hAnsi="Arial" w:cs="Arial" w:hint="eastAsia"/>
                <w:sz w:val="20"/>
              </w:rPr>
              <w:t>Prof Chas Bountra</w:t>
            </w:r>
          </w:p>
        </w:tc>
        <w:tc>
          <w:tcPr>
            <w:tcW w:w="2976" w:type="dxa"/>
            <w:tcBorders>
              <w:top w:val="single" w:sz="4" w:space="0" w:color="auto"/>
              <w:left w:val="single" w:sz="4" w:space="0" w:color="auto"/>
              <w:bottom w:val="single" w:sz="4" w:space="0" w:color="auto"/>
              <w:right w:val="single" w:sz="4" w:space="0" w:color="auto"/>
            </w:tcBorders>
            <w:hideMark/>
          </w:tcPr>
          <w:p w:rsidR="00DE4027" w:rsidRPr="00E333E9" w:rsidRDefault="005C2F1C" w:rsidP="007411EA">
            <w:pPr>
              <w:jc w:val="left"/>
              <w:rPr>
                <w:rFonts w:ascii="Arial" w:hAnsi="Arial" w:cs="Arial"/>
                <w:sz w:val="20"/>
              </w:rPr>
            </w:pPr>
            <w:r>
              <w:rPr>
                <w:rFonts w:ascii="Arial" w:hAnsi="Arial" w:cs="Arial" w:hint="eastAsia"/>
                <w:sz w:val="20"/>
              </w:rPr>
              <w:t>Structural Genomics Consortium</w:t>
            </w:r>
          </w:p>
        </w:tc>
        <w:tc>
          <w:tcPr>
            <w:tcW w:w="1843" w:type="dxa"/>
            <w:tcBorders>
              <w:top w:val="single" w:sz="4" w:space="0" w:color="auto"/>
              <w:left w:val="single" w:sz="4" w:space="0" w:color="auto"/>
              <w:bottom w:val="single" w:sz="4" w:space="0" w:color="auto"/>
              <w:right w:val="single" w:sz="4" w:space="0" w:color="auto"/>
            </w:tcBorders>
            <w:hideMark/>
          </w:tcPr>
          <w:p w:rsidR="00DE4027" w:rsidRPr="00E333E9" w:rsidRDefault="00600AAE" w:rsidP="007411EA">
            <w:pPr>
              <w:jc w:val="left"/>
              <w:rPr>
                <w:rFonts w:ascii="Arial" w:hAnsi="Arial" w:cs="Arial"/>
                <w:sz w:val="20"/>
              </w:rPr>
            </w:pPr>
            <w:r>
              <w:rPr>
                <w:rFonts w:ascii="Arial" w:hAnsi="Arial" w:cs="Arial" w:hint="eastAsia"/>
                <w:sz w:val="20"/>
              </w:rPr>
              <w:t>University of Oxford</w:t>
            </w:r>
          </w:p>
        </w:tc>
        <w:tc>
          <w:tcPr>
            <w:tcW w:w="2410" w:type="dxa"/>
            <w:tcBorders>
              <w:top w:val="single" w:sz="4" w:space="0" w:color="auto"/>
              <w:left w:val="single" w:sz="4" w:space="0" w:color="auto"/>
              <w:bottom w:val="single" w:sz="4" w:space="0" w:color="auto"/>
              <w:right w:val="single" w:sz="4" w:space="0" w:color="auto"/>
            </w:tcBorders>
            <w:hideMark/>
          </w:tcPr>
          <w:p w:rsidR="00DE4027" w:rsidRPr="00AA0134" w:rsidRDefault="00AA0134" w:rsidP="007411EA">
            <w:pPr>
              <w:jc w:val="left"/>
              <w:rPr>
                <w:rFonts w:ascii="Arial" w:hAnsi="Arial" w:cs="Arial"/>
                <w:sz w:val="20"/>
                <w:u w:val="single"/>
              </w:rPr>
            </w:pPr>
            <w:r w:rsidRPr="00AA0134">
              <w:rPr>
                <w:rFonts w:ascii="Arial" w:hAnsi="Arial" w:cs="Arial"/>
                <w:sz w:val="20"/>
                <w:u w:val="single"/>
              </w:rPr>
              <w:t>chas.bountra@sgc.ox.ac.uk</w:t>
            </w:r>
          </w:p>
        </w:tc>
      </w:tr>
      <w:tr w:rsidR="00DE4027" w:rsidRPr="00E333E9" w:rsidTr="007411EA">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1"/>
              </w:numPr>
              <w:tabs>
                <w:tab w:val="clear" w:pos="425"/>
                <w:tab w:val="num" w:pos="567"/>
              </w:tabs>
              <w:ind w:left="567"/>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hideMark/>
          </w:tcPr>
          <w:p w:rsidR="00DE4027" w:rsidRPr="00E333E9" w:rsidRDefault="00600AAE" w:rsidP="007411EA">
            <w:pPr>
              <w:jc w:val="left"/>
              <w:rPr>
                <w:rFonts w:ascii="Arial" w:hAnsi="Arial" w:cs="Arial"/>
                <w:sz w:val="20"/>
              </w:rPr>
            </w:pPr>
            <w:r>
              <w:rPr>
                <w:rFonts w:ascii="Arial" w:hAnsi="Arial" w:cs="Arial" w:hint="eastAsia"/>
                <w:sz w:val="20"/>
              </w:rPr>
              <w:t>Prof Rab Prinjha</w:t>
            </w:r>
          </w:p>
        </w:tc>
        <w:tc>
          <w:tcPr>
            <w:tcW w:w="2976" w:type="dxa"/>
            <w:tcBorders>
              <w:top w:val="single" w:sz="4" w:space="0" w:color="auto"/>
              <w:left w:val="single" w:sz="4" w:space="0" w:color="auto"/>
              <w:bottom w:val="single" w:sz="4" w:space="0" w:color="auto"/>
              <w:right w:val="single" w:sz="4" w:space="0" w:color="auto"/>
            </w:tcBorders>
            <w:hideMark/>
          </w:tcPr>
          <w:p w:rsidR="005C2F1C" w:rsidRDefault="005C2F1C" w:rsidP="005C2F1C">
            <w:pPr>
              <w:ind w:left="2160" w:hanging="2160"/>
              <w:rPr>
                <w:rFonts w:ascii="Arial" w:hAnsi="Arial" w:cs="Arial"/>
                <w:sz w:val="20"/>
                <w:lang w:val="en-GB"/>
              </w:rPr>
            </w:pPr>
            <w:r>
              <w:rPr>
                <w:rFonts w:ascii="Arial" w:hAnsi="Arial" w:cs="Arial" w:hint="eastAsia"/>
                <w:sz w:val="20"/>
              </w:rPr>
              <w:t>Target p</w:t>
            </w:r>
            <w:r w:rsidR="00600AAE">
              <w:rPr>
                <w:rFonts w:ascii="Arial" w:hAnsi="Arial" w:cs="Arial" w:hint="eastAsia"/>
                <w:sz w:val="20"/>
              </w:rPr>
              <w:t>rogression</w:t>
            </w:r>
            <w:r>
              <w:rPr>
                <w:rFonts w:ascii="Arial" w:hAnsi="Arial" w:cs="Arial" w:hint="eastAsia"/>
                <w:sz w:val="20"/>
              </w:rPr>
              <w:t xml:space="preserve"> department</w:t>
            </w:r>
          </w:p>
          <w:p w:rsidR="00DE4027" w:rsidRPr="005C2F1C" w:rsidRDefault="005C2F1C" w:rsidP="007411EA">
            <w:pPr>
              <w:jc w:val="left"/>
              <w:rPr>
                <w:rFonts w:ascii="Arial" w:hAnsi="Arial" w:cs="Arial"/>
                <w:sz w:val="20"/>
                <w:lang w:val="en-GB"/>
              </w:rPr>
            </w:pPr>
            <w:r>
              <w:rPr>
                <w:rFonts w:ascii="Arial" w:hAnsi="Arial" w:cs="Arial"/>
                <w:sz w:val="20"/>
                <w:lang w:val="en-GB"/>
              </w:rPr>
              <w:t xml:space="preserve">and </w:t>
            </w:r>
            <w:r>
              <w:rPr>
                <w:rFonts w:ascii="Arial" w:hAnsi="Arial" w:cs="Arial" w:hint="eastAsia"/>
                <w:sz w:val="20"/>
                <w:lang w:val="en-GB"/>
              </w:rPr>
              <w:t xml:space="preserve">external </w:t>
            </w:r>
            <w:r>
              <w:rPr>
                <w:rFonts w:ascii="Arial" w:hAnsi="Arial" w:cs="Arial"/>
                <w:sz w:val="20"/>
                <w:lang w:val="en-GB"/>
              </w:rPr>
              <w:t>academic</w:t>
            </w:r>
            <w:r>
              <w:rPr>
                <w:rFonts w:ascii="Arial" w:hAnsi="Arial" w:cs="Arial" w:hint="eastAsia"/>
                <w:sz w:val="20"/>
                <w:lang w:val="en-GB"/>
              </w:rPr>
              <w:t xml:space="preserve"> alliances</w:t>
            </w:r>
            <w:r>
              <w:rPr>
                <w:rFonts w:ascii="Arial" w:hAnsi="Arial" w:cs="Arial"/>
                <w:sz w:val="20"/>
                <w:lang w:val="en-GB"/>
              </w:rPr>
              <w:t xml:space="preserve"> </w:t>
            </w:r>
          </w:p>
          <w:p w:rsidR="00600AAE" w:rsidRPr="00E333E9" w:rsidRDefault="00600AAE" w:rsidP="007411EA">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DE4027" w:rsidRPr="00E333E9" w:rsidRDefault="00600AAE" w:rsidP="007411EA">
            <w:pPr>
              <w:jc w:val="left"/>
              <w:rPr>
                <w:rFonts w:ascii="Arial" w:hAnsi="Arial" w:cs="Arial"/>
                <w:sz w:val="20"/>
              </w:rPr>
            </w:pPr>
            <w:r>
              <w:rPr>
                <w:rFonts w:ascii="Arial" w:hAnsi="Arial" w:cs="Arial" w:hint="eastAsia"/>
                <w:sz w:val="20"/>
              </w:rPr>
              <w:t>GlaxoSmithKline</w:t>
            </w:r>
          </w:p>
        </w:tc>
        <w:tc>
          <w:tcPr>
            <w:tcW w:w="2410" w:type="dxa"/>
            <w:tcBorders>
              <w:top w:val="single" w:sz="4" w:space="0" w:color="auto"/>
              <w:left w:val="single" w:sz="4" w:space="0" w:color="auto"/>
              <w:bottom w:val="single" w:sz="4" w:space="0" w:color="auto"/>
              <w:right w:val="single" w:sz="4" w:space="0" w:color="auto"/>
            </w:tcBorders>
            <w:hideMark/>
          </w:tcPr>
          <w:p w:rsidR="00DE4027" w:rsidRPr="00600AAE" w:rsidRDefault="005C2F1C" w:rsidP="007411EA">
            <w:pPr>
              <w:jc w:val="left"/>
              <w:rPr>
                <w:rFonts w:ascii="Arial" w:eastAsiaTheme="minorEastAsia" w:hAnsi="Arial" w:cs="Arial"/>
                <w:sz w:val="20"/>
                <w:u w:val="single"/>
              </w:rPr>
            </w:pPr>
            <w:r w:rsidRPr="005C2F1C">
              <w:rPr>
                <w:rFonts w:ascii="Arial" w:eastAsiaTheme="minorEastAsia" w:hAnsi="Arial" w:cs="Arial"/>
                <w:sz w:val="20"/>
                <w:u w:val="single"/>
              </w:rPr>
              <w:t>Rabinder.Prinjha@gsk.com</w:t>
            </w:r>
          </w:p>
        </w:tc>
      </w:tr>
      <w:tr w:rsidR="00DE4027" w:rsidRPr="00E333E9" w:rsidTr="007411EA">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1"/>
              </w:numPr>
              <w:tabs>
                <w:tab w:val="clear" w:pos="425"/>
                <w:tab w:val="num" w:pos="567"/>
              </w:tabs>
              <w:ind w:left="567"/>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DE4027" w:rsidRDefault="00600AAE" w:rsidP="007411EA">
            <w:pPr>
              <w:jc w:val="left"/>
              <w:rPr>
                <w:rFonts w:ascii="Arial" w:hAnsi="Arial" w:cs="Arial"/>
                <w:sz w:val="20"/>
              </w:rPr>
            </w:pPr>
            <w:r>
              <w:rPr>
                <w:rFonts w:ascii="Arial" w:hAnsi="Arial" w:cs="Arial" w:hint="eastAsia"/>
                <w:sz w:val="20"/>
              </w:rPr>
              <w:t>Prof Praveen Anand</w:t>
            </w:r>
          </w:p>
        </w:tc>
        <w:tc>
          <w:tcPr>
            <w:tcW w:w="2976" w:type="dxa"/>
            <w:tcBorders>
              <w:top w:val="single" w:sz="4" w:space="0" w:color="auto"/>
              <w:left w:val="single" w:sz="4" w:space="0" w:color="auto"/>
              <w:bottom w:val="single" w:sz="4" w:space="0" w:color="auto"/>
              <w:right w:val="single" w:sz="4" w:space="0" w:color="auto"/>
            </w:tcBorders>
          </w:tcPr>
          <w:p w:rsidR="00DE4027" w:rsidRPr="00E333E9" w:rsidRDefault="00600AAE" w:rsidP="007411EA">
            <w:pPr>
              <w:jc w:val="left"/>
              <w:rPr>
                <w:rFonts w:ascii="Arial" w:hAnsi="Arial" w:cs="Arial"/>
                <w:sz w:val="20"/>
              </w:rPr>
            </w:pPr>
            <w:r>
              <w:rPr>
                <w:rFonts w:ascii="Arial" w:hAnsi="Arial" w:cs="Arial" w:hint="eastAsia"/>
                <w:sz w:val="20"/>
              </w:rPr>
              <w:t>Centre for Clinical Translation</w:t>
            </w:r>
          </w:p>
        </w:tc>
        <w:tc>
          <w:tcPr>
            <w:tcW w:w="1843" w:type="dxa"/>
            <w:tcBorders>
              <w:top w:val="single" w:sz="4" w:space="0" w:color="auto"/>
              <w:left w:val="single" w:sz="4" w:space="0" w:color="auto"/>
              <w:bottom w:val="single" w:sz="4" w:space="0" w:color="auto"/>
              <w:right w:val="single" w:sz="4" w:space="0" w:color="auto"/>
            </w:tcBorders>
          </w:tcPr>
          <w:p w:rsidR="00DE4027" w:rsidRPr="00E333E9" w:rsidRDefault="00600AAE" w:rsidP="007411EA">
            <w:pPr>
              <w:jc w:val="left"/>
              <w:rPr>
                <w:rFonts w:ascii="Arial" w:hAnsi="Arial" w:cs="Arial"/>
                <w:sz w:val="20"/>
              </w:rPr>
            </w:pPr>
            <w:r>
              <w:rPr>
                <w:rFonts w:ascii="Arial" w:hAnsi="Arial" w:cs="Arial" w:hint="eastAsia"/>
                <w:sz w:val="20"/>
              </w:rPr>
              <w:t>Imperial College London</w:t>
            </w:r>
          </w:p>
        </w:tc>
        <w:tc>
          <w:tcPr>
            <w:tcW w:w="2410" w:type="dxa"/>
            <w:tcBorders>
              <w:top w:val="single" w:sz="4" w:space="0" w:color="auto"/>
              <w:left w:val="single" w:sz="4" w:space="0" w:color="auto"/>
              <w:bottom w:val="single" w:sz="4" w:space="0" w:color="auto"/>
              <w:right w:val="single" w:sz="4" w:space="0" w:color="auto"/>
            </w:tcBorders>
          </w:tcPr>
          <w:p w:rsidR="00DE4027" w:rsidRPr="00600AAE" w:rsidRDefault="005C2F1C" w:rsidP="007411EA">
            <w:pPr>
              <w:jc w:val="left"/>
              <w:rPr>
                <w:rFonts w:ascii="Arial" w:eastAsiaTheme="minorEastAsia" w:hAnsi="Arial" w:cs="Arial"/>
                <w:sz w:val="20"/>
                <w:u w:val="single"/>
              </w:rPr>
            </w:pPr>
            <w:r>
              <w:rPr>
                <w:rFonts w:ascii="Arial" w:eastAsiaTheme="minorEastAsia" w:hAnsi="Arial" w:cs="Arial"/>
                <w:sz w:val="20"/>
                <w:u w:val="single"/>
              </w:rPr>
              <w:t>p.anand@imperial.ac.uk</w:t>
            </w:r>
          </w:p>
          <w:p w:rsidR="00DE4027" w:rsidRDefault="00DE4027" w:rsidP="007411EA">
            <w:pPr>
              <w:jc w:val="left"/>
              <w:rPr>
                <w:rFonts w:ascii="Arial" w:hAnsi="Arial" w:cs="Arial"/>
                <w:sz w:val="20"/>
                <w:u w:val="single"/>
              </w:rPr>
            </w:pPr>
          </w:p>
          <w:p w:rsidR="00DE4027" w:rsidRPr="00D47049" w:rsidRDefault="00DE4027" w:rsidP="007411EA">
            <w:pPr>
              <w:jc w:val="left"/>
              <w:rPr>
                <w:rFonts w:ascii="Arial" w:hAnsi="Arial" w:cs="Arial"/>
                <w:sz w:val="20"/>
                <w:u w:val="single"/>
              </w:rPr>
            </w:pPr>
          </w:p>
        </w:tc>
      </w:tr>
      <w:tr w:rsidR="00DE4027" w:rsidRPr="00E333E9" w:rsidTr="007411EA">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1"/>
              </w:numPr>
              <w:tabs>
                <w:tab w:val="clear" w:pos="425"/>
                <w:tab w:val="num" w:pos="567"/>
              </w:tabs>
              <w:ind w:left="567"/>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DE4027" w:rsidRDefault="00DE4027" w:rsidP="007411EA">
            <w:pPr>
              <w:jc w:val="left"/>
              <w:rPr>
                <w:rFonts w:ascii="Arial" w:hAnsi="Arial" w:cs="Arial"/>
                <w:sz w:val="20"/>
              </w:rPr>
            </w:pPr>
            <w:r>
              <w:rPr>
                <w:rFonts w:ascii="Arial" w:hAnsi="Arial" w:cs="Arial" w:hint="eastAsia"/>
                <w:sz w:val="20"/>
              </w:rPr>
              <w:t>Pro</w:t>
            </w:r>
            <w:r w:rsidR="00600AAE">
              <w:rPr>
                <w:rFonts w:ascii="Arial" w:hAnsi="Arial" w:cs="Arial" w:hint="eastAsia"/>
                <w:sz w:val="20"/>
              </w:rPr>
              <w:t>f Andrew Lee Hopkins</w:t>
            </w:r>
          </w:p>
        </w:tc>
        <w:tc>
          <w:tcPr>
            <w:tcW w:w="2976" w:type="dxa"/>
            <w:tcBorders>
              <w:top w:val="single" w:sz="4" w:space="0" w:color="auto"/>
              <w:left w:val="single" w:sz="4" w:space="0" w:color="auto"/>
              <w:bottom w:val="single" w:sz="4" w:space="0" w:color="auto"/>
              <w:right w:val="single" w:sz="4" w:space="0" w:color="auto"/>
            </w:tcBorders>
          </w:tcPr>
          <w:p w:rsidR="00DE4027" w:rsidRPr="00E333E9" w:rsidRDefault="00600AAE" w:rsidP="007411EA">
            <w:pPr>
              <w:jc w:val="left"/>
              <w:rPr>
                <w:rFonts w:ascii="Arial" w:hAnsi="Arial" w:cs="Arial"/>
                <w:sz w:val="20"/>
              </w:rPr>
            </w:pPr>
            <w:r>
              <w:rPr>
                <w:rFonts w:ascii="Arial" w:hAnsi="Arial" w:cs="Arial" w:hint="eastAsia"/>
                <w:sz w:val="20"/>
              </w:rPr>
              <w:t>College of Life Sciences</w:t>
            </w:r>
          </w:p>
        </w:tc>
        <w:tc>
          <w:tcPr>
            <w:tcW w:w="1843" w:type="dxa"/>
            <w:tcBorders>
              <w:top w:val="single" w:sz="4" w:space="0" w:color="auto"/>
              <w:left w:val="single" w:sz="4" w:space="0" w:color="auto"/>
              <w:bottom w:val="single" w:sz="4" w:space="0" w:color="auto"/>
              <w:right w:val="single" w:sz="4" w:space="0" w:color="auto"/>
            </w:tcBorders>
          </w:tcPr>
          <w:p w:rsidR="00DE4027" w:rsidRDefault="00600AAE" w:rsidP="007411EA">
            <w:pPr>
              <w:jc w:val="left"/>
              <w:rPr>
                <w:rFonts w:ascii="Arial" w:hAnsi="Arial" w:cs="Arial"/>
                <w:sz w:val="20"/>
              </w:rPr>
            </w:pPr>
            <w:r>
              <w:rPr>
                <w:rFonts w:ascii="Arial" w:hAnsi="Arial" w:cs="Arial" w:hint="eastAsia"/>
                <w:sz w:val="20"/>
              </w:rPr>
              <w:t>University of Dundee</w:t>
            </w:r>
          </w:p>
          <w:p w:rsidR="00DE4027" w:rsidRDefault="00DE4027" w:rsidP="007411EA">
            <w:pPr>
              <w:jc w:val="left"/>
              <w:rPr>
                <w:rFonts w:ascii="Arial" w:hAnsi="Arial" w:cs="Arial"/>
                <w:sz w:val="20"/>
              </w:rPr>
            </w:pPr>
          </w:p>
          <w:p w:rsidR="00DE4027" w:rsidRPr="00E333E9" w:rsidRDefault="00DE4027" w:rsidP="007411EA">
            <w:pPr>
              <w:jc w:val="left"/>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tcPr>
          <w:p w:rsidR="00DE4027" w:rsidRPr="005C2F1C" w:rsidRDefault="005C2F1C" w:rsidP="007411EA">
            <w:pPr>
              <w:jc w:val="left"/>
              <w:rPr>
                <w:rFonts w:ascii="Arial" w:hAnsi="Arial" w:cs="Arial"/>
                <w:sz w:val="20"/>
                <w:u w:val="single"/>
              </w:rPr>
            </w:pPr>
            <w:r w:rsidRPr="005C2F1C">
              <w:rPr>
                <w:rFonts w:ascii="Arial" w:hAnsi="Arial" w:cs="Arial"/>
                <w:sz w:val="20"/>
                <w:u w:val="single"/>
              </w:rPr>
              <w:t>A.Hopkins@dundee.ac.uk</w:t>
            </w:r>
          </w:p>
        </w:tc>
      </w:tr>
      <w:tr w:rsidR="00DE4027" w:rsidRPr="00E333E9" w:rsidTr="007411EA">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1"/>
              </w:numPr>
              <w:tabs>
                <w:tab w:val="clear" w:pos="425"/>
                <w:tab w:val="num" w:pos="567"/>
              </w:tabs>
              <w:ind w:left="567"/>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DE4027" w:rsidRDefault="00344E36" w:rsidP="007411EA">
            <w:pPr>
              <w:jc w:val="left"/>
              <w:rPr>
                <w:rFonts w:ascii="Arial" w:hAnsi="Arial" w:cs="Arial"/>
                <w:sz w:val="20"/>
              </w:rPr>
            </w:pPr>
            <w:r>
              <w:rPr>
                <w:rFonts w:ascii="Arial" w:hAnsi="Arial" w:cs="Arial" w:hint="eastAsia"/>
                <w:sz w:val="20"/>
              </w:rPr>
              <w:t>Dr</w:t>
            </w:r>
            <w:r w:rsidR="00600AAE">
              <w:rPr>
                <w:rFonts w:ascii="Arial" w:hAnsi="Arial" w:cs="Arial" w:hint="eastAsia"/>
                <w:sz w:val="20"/>
              </w:rPr>
              <w:t xml:space="preserve"> Dafydd Owen</w:t>
            </w:r>
          </w:p>
        </w:tc>
        <w:tc>
          <w:tcPr>
            <w:tcW w:w="2976" w:type="dxa"/>
            <w:tcBorders>
              <w:top w:val="single" w:sz="4" w:space="0" w:color="auto"/>
              <w:left w:val="single" w:sz="4" w:space="0" w:color="auto"/>
              <w:bottom w:val="single" w:sz="4" w:space="0" w:color="auto"/>
              <w:right w:val="single" w:sz="4" w:space="0" w:color="auto"/>
            </w:tcBorders>
          </w:tcPr>
          <w:p w:rsidR="00DE4027" w:rsidRPr="00E333E9" w:rsidRDefault="00600AAE" w:rsidP="007411EA">
            <w:pPr>
              <w:jc w:val="left"/>
              <w:rPr>
                <w:rFonts w:ascii="Arial" w:hAnsi="Arial" w:cs="Arial"/>
                <w:sz w:val="20"/>
              </w:rPr>
            </w:pPr>
            <w:r>
              <w:rPr>
                <w:rFonts w:ascii="Arial" w:hAnsi="Arial" w:cs="Arial" w:hint="eastAsia"/>
                <w:sz w:val="20"/>
              </w:rPr>
              <w:t>Worldwide Medicinal Chemistry</w:t>
            </w:r>
          </w:p>
        </w:tc>
        <w:tc>
          <w:tcPr>
            <w:tcW w:w="1843" w:type="dxa"/>
            <w:tcBorders>
              <w:top w:val="single" w:sz="4" w:space="0" w:color="auto"/>
              <w:left w:val="single" w:sz="4" w:space="0" w:color="auto"/>
              <w:bottom w:val="single" w:sz="4" w:space="0" w:color="auto"/>
              <w:right w:val="single" w:sz="4" w:space="0" w:color="auto"/>
            </w:tcBorders>
          </w:tcPr>
          <w:p w:rsidR="00DE4027" w:rsidRPr="00E333E9" w:rsidRDefault="00600AAE" w:rsidP="007411EA">
            <w:pPr>
              <w:jc w:val="left"/>
              <w:rPr>
                <w:rFonts w:ascii="Arial" w:hAnsi="Arial" w:cs="Arial"/>
                <w:sz w:val="20"/>
              </w:rPr>
            </w:pPr>
            <w:r>
              <w:rPr>
                <w:rFonts w:ascii="Arial" w:hAnsi="Arial" w:cs="Arial" w:hint="eastAsia"/>
                <w:sz w:val="20"/>
              </w:rPr>
              <w:t>Pfizer Worldwide R&amp;D, US</w:t>
            </w:r>
          </w:p>
        </w:tc>
        <w:tc>
          <w:tcPr>
            <w:tcW w:w="2410" w:type="dxa"/>
            <w:tcBorders>
              <w:top w:val="single" w:sz="4" w:space="0" w:color="auto"/>
              <w:left w:val="single" w:sz="4" w:space="0" w:color="auto"/>
              <w:bottom w:val="single" w:sz="4" w:space="0" w:color="auto"/>
              <w:right w:val="single" w:sz="4" w:space="0" w:color="auto"/>
            </w:tcBorders>
          </w:tcPr>
          <w:p w:rsidR="00DE4027" w:rsidRPr="005C2F1C" w:rsidRDefault="005C2F1C" w:rsidP="007411EA">
            <w:pPr>
              <w:jc w:val="left"/>
              <w:rPr>
                <w:rFonts w:ascii="Arial" w:hAnsi="Arial" w:cs="Arial"/>
                <w:sz w:val="20"/>
                <w:u w:val="single"/>
              </w:rPr>
            </w:pPr>
            <w:r w:rsidRPr="005C2F1C">
              <w:rPr>
                <w:rFonts w:ascii="Arial" w:hAnsi="Arial" w:cs="Arial"/>
                <w:sz w:val="20"/>
                <w:u w:val="single"/>
              </w:rPr>
              <w:t>Dafydd.Owen@pfizer.com</w:t>
            </w:r>
          </w:p>
          <w:p w:rsidR="00DE4027" w:rsidRDefault="00DE4027" w:rsidP="007411EA">
            <w:pPr>
              <w:jc w:val="left"/>
              <w:rPr>
                <w:rFonts w:ascii="Arial" w:hAnsi="Arial" w:cs="Arial"/>
                <w:sz w:val="20"/>
                <w:u w:val="single"/>
              </w:rPr>
            </w:pPr>
          </w:p>
          <w:p w:rsidR="00DE4027" w:rsidRPr="00D47049" w:rsidRDefault="00DE4027" w:rsidP="007411EA">
            <w:pPr>
              <w:jc w:val="left"/>
              <w:rPr>
                <w:rFonts w:ascii="Arial" w:hAnsi="Arial" w:cs="Arial"/>
                <w:sz w:val="20"/>
                <w:u w:val="single"/>
              </w:rPr>
            </w:pPr>
          </w:p>
        </w:tc>
      </w:tr>
    </w:tbl>
    <w:p w:rsidR="00DE4027" w:rsidRDefault="00DE4027" w:rsidP="00DE4027">
      <w:pPr>
        <w:rPr>
          <w:rFonts w:ascii="Arial" w:hAnsi="Arial" w:cs="Arial"/>
        </w:rPr>
      </w:pPr>
    </w:p>
    <w:p w:rsidR="00DE4027" w:rsidRDefault="00DE4027" w:rsidP="00DE4027">
      <w:pPr>
        <w:rPr>
          <w:rFonts w:ascii="Arial" w:hAnsi="Arial" w:cs="Arial"/>
        </w:rPr>
      </w:pPr>
      <w:r>
        <w:rPr>
          <w:rFonts w:ascii="Arial" w:hAnsi="Arial" w:cs="Arial" w:hint="eastAsia"/>
        </w:rPr>
        <w:t>Japanese Speakers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420"/>
        <w:gridCol w:w="2274"/>
        <w:gridCol w:w="2976"/>
        <w:gridCol w:w="1843"/>
        <w:gridCol w:w="2410"/>
      </w:tblGrid>
      <w:tr w:rsidR="00DE4027" w:rsidRPr="00E333E9" w:rsidTr="009B1041">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jc w:val="left"/>
              <w:rPr>
                <w:rFonts w:ascii="Arial" w:hAnsi="Arial" w:cs="Arial"/>
                <w:sz w:val="18"/>
              </w:rPr>
            </w:pPr>
          </w:p>
        </w:tc>
        <w:tc>
          <w:tcPr>
            <w:tcW w:w="2274"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b/>
                <w:sz w:val="18"/>
              </w:rPr>
              <w:t>Name</w:t>
            </w:r>
          </w:p>
        </w:tc>
        <w:tc>
          <w:tcPr>
            <w:tcW w:w="2976"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hint="eastAsia"/>
                <w:b/>
                <w:sz w:val="18"/>
              </w:rPr>
              <w:t>Department</w:t>
            </w:r>
          </w:p>
        </w:tc>
        <w:tc>
          <w:tcPr>
            <w:tcW w:w="1843"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b/>
                <w:sz w:val="18"/>
              </w:rPr>
              <w:t>Affiliation</w:t>
            </w:r>
          </w:p>
        </w:tc>
        <w:tc>
          <w:tcPr>
            <w:tcW w:w="2410" w:type="dxa"/>
            <w:tcBorders>
              <w:top w:val="single" w:sz="4" w:space="0" w:color="auto"/>
              <w:left w:val="single" w:sz="4" w:space="0" w:color="auto"/>
              <w:bottom w:val="single" w:sz="4" w:space="0" w:color="auto"/>
              <w:right w:val="single" w:sz="4" w:space="0" w:color="auto"/>
            </w:tcBorders>
            <w:hideMark/>
          </w:tcPr>
          <w:p w:rsidR="00DE4027" w:rsidRPr="00C7552C" w:rsidRDefault="00DE4027" w:rsidP="007411EA">
            <w:pPr>
              <w:jc w:val="left"/>
              <w:rPr>
                <w:rFonts w:ascii="Arial" w:hAnsi="Arial" w:cs="Arial"/>
                <w:b/>
                <w:sz w:val="18"/>
              </w:rPr>
            </w:pPr>
            <w:r w:rsidRPr="00C7552C">
              <w:rPr>
                <w:rFonts w:ascii="Arial" w:hAnsi="Arial" w:cs="Arial"/>
                <w:b/>
                <w:sz w:val="18"/>
              </w:rPr>
              <w:t>e-mail</w:t>
            </w:r>
          </w:p>
        </w:tc>
      </w:tr>
      <w:tr w:rsidR="00DE4027" w:rsidRPr="00E333E9" w:rsidTr="009B1041">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hideMark/>
          </w:tcPr>
          <w:p w:rsidR="00DE4027" w:rsidRPr="005F001B" w:rsidRDefault="00600AAE" w:rsidP="007411EA">
            <w:pPr>
              <w:jc w:val="left"/>
              <w:rPr>
                <w:rFonts w:ascii="Arial" w:hAnsi="Arial" w:cs="Arial"/>
                <w:sz w:val="20"/>
              </w:rPr>
            </w:pPr>
            <w:r w:rsidRPr="005F001B">
              <w:rPr>
                <w:rFonts w:ascii="Arial" w:hAnsi="Arial" w:cs="Arial"/>
                <w:sz w:val="20"/>
              </w:rPr>
              <w:t>Prof Toshio Tanaka</w:t>
            </w:r>
          </w:p>
        </w:tc>
        <w:tc>
          <w:tcPr>
            <w:tcW w:w="2976" w:type="dxa"/>
            <w:tcBorders>
              <w:top w:val="single" w:sz="4" w:space="0" w:color="auto"/>
              <w:left w:val="single" w:sz="4" w:space="0" w:color="auto"/>
              <w:bottom w:val="single" w:sz="4" w:space="0" w:color="auto"/>
              <w:right w:val="single" w:sz="4" w:space="0" w:color="auto"/>
            </w:tcBorders>
            <w:hideMark/>
          </w:tcPr>
          <w:p w:rsidR="00DE4027" w:rsidRPr="005F001B" w:rsidRDefault="005F001B" w:rsidP="007411EA">
            <w:pPr>
              <w:pStyle w:val="PlainText"/>
              <w:rPr>
                <w:rFonts w:ascii="Arial" w:hAnsi="Arial" w:cs="Arial"/>
              </w:rPr>
            </w:pPr>
            <w:r w:rsidRPr="005F001B">
              <w:rPr>
                <w:rFonts w:ascii="Arial" w:eastAsia="Meiryo" w:hAnsi="Arial" w:cs="Arial"/>
              </w:rPr>
              <w:t>Department of Pharmacogenomics and Systems Pharmacology</w:t>
            </w:r>
          </w:p>
        </w:tc>
        <w:tc>
          <w:tcPr>
            <w:tcW w:w="1843" w:type="dxa"/>
            <w:tcBorders>
              <w:top w:val="single" w:sz="4" w:space="0" w:color="auto"/>
              <w:left w:val="single" w:sz="4" w:space="0" w:color="auto"/>
              <w:bottom w:val="single" w:sz="4" w:space="0" w:color="auto"/>
              <w:right w:val="single" w:sz="4" w:space="0" w:color="auto"/>
            </w:tcBorders>
            <w:hideMark/>
          </w:tcPr>
          <w:p w:rsidR="005F001B" w:rsidRDefault="005F001B" w:rsidP="005F001B">
            <w:pPr>
              <w:tabs>
                <w:tab w:val="left" w:pos="4820"/>
              </w:tabs>
              <w:rPr>
                <w:rFonts w:ascii="Arial" w:eastAsia="Meiryo" w:hAnsi="Arial" w:cs="Arial"/>
                <w:sz w:val="20"/>
              </w:rPr>
            </w:pPr>
            <w:r>
              <w:rPr>
                <w:rFonts w:ascii="Arial" w:eastAsia="Meiryo" w:hAnsi="Arial" w:cs="Arial"/>
                <w:sz w:val="20"/>
              </w:rPr>
              <w:t>Mie</w:t>
            </w:r>
            <w:r>
              <w:rPr>
                <w:rFonts w:ascii="Arial" w:eastAsia="Meiryo" w:hAnsi="Arial" w:cs="Arial" w:hint="eastAsia"/>
                <w:sz w:val="20"/>
              </w:rPr>
              <w:t xml:space="preserve"> </w:t>
            </w:r>
            <w:r w:rsidRPr="005F001B">
              <w:rPr>
                <w:rFonts w:ascii="Arial" w:eastAsia="Meiryo" w:hAnsi="Arial" w:cs="Arial"/>
                <w:sz w:val="20"/>
              </w:rPr>
              <w:t>University</w:t>
            </w:r>
          </w:p>
          <w:p w:rsidR="005F001B" w:rsidRDefault="005F001B" w:rsidP="005F001B">
            <w:pPr>
              <w:tabs>
                <w:tab w:val="left" w:pos="4820"/>
              </w:tabs>
              <w:rPr>
                <w:rFonts w:ascii="Arial" w:eastAsia="Meiryo" w:hAnsi="Arial" w:cs="Arial"/>
                <w:sz w:val="20"/>
              </w:rPr>
            </w:pPr>
            <w:r w:rsidRPr="005F001B">
              <w:rPr>
                <w:rFonts w:ascii="Arial" w:eastAsia="Meiryo" w:hAnsi="Arial" w:cs="Arial"/>
                <w:sz w:val="20"/>
              </w:rPr>
              <w:t>Graduate School</w:t>
            </w:r>
          </w:p>
          <w:p w:rsidR="005F001B" w:rsidRPr="005F001B" w:rsidRDefault="005F001B" w:rsidP="005F001B">
            <w:pPr>
              <w:tabs>
                <w:tab w:val="left" w:pos="4820"/>
              </w:tabs>
              <w:rPr>
                <w:rFonts w:ascii="Arial" w:eastAsia="Meiryo" w:hAnsi="Arial" w:cs="Arial"/>
                <w:sz w:val="20"/>
              </w:rPr>
            </w:pPr>
            <w:r w:rsidRPr="005F001B">
              <w:rPr>
                <w:rFonts w:ascii="Arial" w:eastAsia="Meiryo" w:hAnsi="Arial" w:cs="Arial"/>
                <w:sz w:val="20"/>
              </w:rPr>
              <w:t>of Medicine</w:t>
            </w:r>
          </w:p>
          <w:p w:rsidR="00DE4027" w:rsidRPr="00316059" w:rsidRDefault="00DE4027" w:rsidP="007411EA">
            <w:pPr>
              <w:jc w:val="left"/>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hideMark/>
          </w:tcPr>
          <w:p w:rsidR="00DE4027" w:rsidRDefault="0067544A" w:rsidP="007411EA">
            <w:pPr>
              <w:jc w:val="left"/>
              <w:rPr>
                <w:rFonts w:ascii="Arial" w:eastAsia="Meiryo" w:hAnsi="Arial" w:cs="Arial"/>
                <w:sz w:val="20"/>
              </w:rPr>
            </w:pPr>
            <w:hyperlink r:id="rId8" w:history="1">
              <w:r w:rsidR="005F001B" w:rsidRPr="00FC1C67">
                <w:rPr>
                  <w:rStyle w:val="Hyperlink"/>
                  <w:rFonts w:ascii="Arial" w:eastAsia="Meiryo" w:hAnsi="Arial" w:cs="Arial"/>
                  <w:sz w:val="20"/>
                </w:rPr>
                <w:t>tanaka@doc.medic.mie-u.ac.jp</w:t>
              </w:r>
            </w:hyperlink>
          </w:p>
          <w:p w:rsidR="005F001B" w:rsidRPr="005F001B" w:rsidRDefault="005F001B" w:rsidP="007411EA">
            <w:pPr>
              <w:jc w:val="left"/>
              <w:rPr>
                <w:rFonts w:ascii="Arial" w:hAnsi="Arial" w:cs="Arial"/>
                <w:sz w:val="20"/>
              </w:rPr>
            </w:pPr>
          </w:p>
        </w:tc>
      </w:tr>
      <w:tr w:rsidR="00DE4027" w:rsidRPr="00E333E9" w:rsidTr="009B1041">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hideMark/>
          </w:tcPr>
          <w:p w:rsidR="00DE4027" w:rsidRPr="00E333E9" w:rsidRDefault="00600AAE" w:rsidP="007411EA">
            <w:pPr>
              <w:jc w:val="left"/>
              <w:rPr>
                <w:rFonts w:ascii="Arial" w:hAnsi="Arial" w:cs="Arial"/>
                <w:sz w:val="20"/>
              </w:rPr>
            </w:pPr>
            <w:r>
              <w:rPr>
                <w:rFonts w:ascii="Arial" w:hAnsi="Arial" w:cs="Arial" w:hint="eastAsia"/>
                <w:sz w:val="20"/>
              </w:rPr>
              <w:t>Prof Toshio Miyata</w:t>
            </w:r>
          </w:p>
        </w:tc>
        <w:tc>
          <w:tcPr>
            <w:tcW w:w="2976" w:type="dxa"/>
            <w:tcBorders>
              <w:top w:val="single" w:sz="4" w:space="0" w:color="auto"/>
              <w:left w:val="single" w:sz="4" w:space="0" w:color="auto"/>
              <w:bottom w:val="single" w:sz="4" w:space="0" w:color="auto"/>
              <w:right w:val="single" w:sz="4" w:space="0" w:color="auto"/>
            </w:tcBorders>
            <w:hideMark/>
          </w:tcPr>
          <w:p w:rsidR="00DE4027" w:rsidRPr="009E7979" w:rsidRDefault="00AA0134" w:rsidP="007411EA">
            <w:pPr>
              <w:jc w:val="left"/>
              <w:rPr>
                <w:rFonts w:ascii="Arial" w:hAnsi="Arial" w:cs="Arial"/>
                <w:sz w:val="20"/>
              </w:rPr>
            </w:pPr>
            <w:r>
              <w:rPr>
                <w:rFonts w:ascii="Arial" w:hAnsi="Arial" w:cs="Arial" w:hint="eastAsia"/>
                <w:sz w:val="20"/>
              </w:rPr>
              <w:t>Graduate School of Medicine</w:t>
            </w:r>
          </w:p>
        </w:tc>
        <w:tc>
          <w:tcPr>
            <w:tcW w:w="1843" w:type="dxa"/>
            <w:tcBorders>
              <w:top w:val="single" w:sz="4" w:space="0" w:color="auto"/>
              <w:left w:val="single" w:sz="4" w:space="0" w:color="auto"/>
              <w:bottom w:val="single" w:sz="4" w:space="0" w:color="auto"/>
              <w:right w:val="single" w:sz="4" w:space="0" w:color="auto"/>
            </w:tcBorders>
            <w:hideMark/>
          </w:tcPr>
          <w:p w:rsidR="00DE4027" w:rsidRDefault="00600AAE" w:rsidP="007411EA">
            <w:pPr>
              <w:jc w:val="left"/>
              <w:rPr>
                <w:rFonts w:ascii="Arial" w:hAnsi="Arial" w:cs="Arial"/>
                <w:sz w:val="20"/>
              </w:rPr>
            </w:pPr>
            <w:r>
              <w:rPr>
                <w:rFonts w:ascii="Arial" w:hAnsi="Arial" w:cs="Arial" w:hint="eastAsia"/>
                <w:sz w:val="20"/>
              </w:rPr>
              <w:t>Tohoku University</w:t>
            </w:r>
            <w:r w:rsidR="00AA0134">
              <w:rPr>
                <w:rFonts w:ascii="Arial" w:hAnsi="Arial" w:cs="Arial" w:hint="eastAsia"/>
                <w:sz w:val="20"/>
              </w:rPr>
              <w:t xml:space="preserve"> </w:t>
            </w:r>
          </w:p>
          <w:p w:rsidR="00AA0134" w:rsidRDefault="00AA0134" w:rsidP="007411EA">
            <w:pPr>
              <w:jc w:val="left"/>
              <w:rPr>
                <w:rFonts w:ascii="Arial" w:hAnsi="Arial" w:cs="Arial"/>
                <w:sz w:val="20"/>
              </w:rPr>
            </w:pPr>
          </w:p>
          <w:p w:rsidR="00AA0134" w:rsidRPr="00E333E9" w:rsidRDefault="00AA0134" w:rsidP="007411EA">
            <w:pPr>
              <w:jc w:val="left"/>
              <w:rPr>
                <w:rFonts w:ascii="Arial" w:hAnsi="Arial" w:cs="Arial"/>
                <w:sz w:val="20"/>
              </w:rPr>
            </w:pPr>
          </w:p>
        </w:tc>
        <w:tc>
          <w:tcPr>
            <w:tcW w:w="2410" w:type="dxa"/>
            <w:tcBorders>
              <w:top w:val="single" w:sz="4" w:space="0" w:color="auto"/>
              <w:left w:val="single" w:sz="4" w:space="0" w:color="auto"/>
              <w:bottom w:val="single" w:sz="4" w:space="0" w:color="auto"/>
              <w:right w:val="single" w:sz="4" w:space="0" w:color="auto"/>
            </w:tcBorders>
            <w:hideMark/>
          </w:tcPr>
          <w:p w:rsidR="00DE4027" w:rsidRPr="003668CB" w:rsidRDefault="00AA0134" w:rsidP="007411EA">
            <w:pPr>
              <w:jc w:val="left"/>
              <w:rPr>
                <w:rFonts w:ascii="Arial" w:hAnsi="Arial" w:cs="Arial"/>
                <w:sz w:val="20"/>
                <w:u w:val="single"/>
              </w:rPr>
            </w:pPr>
            <w:r>
              <w:rPr>
                <w:rFonts w:ascii="Arial" w:hAnsi="Arial" w:cs="Arial" w:hint="eastAsia"/>
                <w:sz w:val="20"/>
                <w:u w:val="single"/>
              </w:rPr>
              <w:t>miyata@med.tohoku.ac.jp</w:t>
            </w:r>
          </w:p>
          <w:p w:rsidR="00DE4027" w:rsidRPr="00E333E9" w:rsidRDefault="00DE4027" w:rsidP="007411EA">
            <w:pPr>
              <w:jc w:val="left"/>
              <w:rPr>
                <w:rFonts w:ascii="Arial" w:hAnsi="Arial" w:cs="Arial"/>
                <w:sz w:val="20"/>
              </w:rPr>
            </w:pPr>
          </w:p>
        </w:tc>
      </w:tr>
      <w:tr w:rsidR="00600AAE" w:rsidRPr="00E333E9" w:rsidTr="00AA0134">
        <w:trPr>
          <w:trHeight w:val="540"/>
        </w:trPr>
        <w:tc>
          <w:tcPr>
            <w:tcW w:w="420" w:type="dxa"/>
            <w:tcBorders>
              <w:top w:val="single" w:sz="4" w:space="0" w:color="auto"/>
              <w:left w:val="single" w:sz="4" w:space="0" w:color="auto"/>
              <w:bottom w:val="single" w:sz="4" w:space="0" w:color="auto"/>
              <w:right w:val="single" w:sz="4" w:space="0" w:color="auto"/>
            </w:tcBorders>
          </w:tcPr>
          <w:p w:rsidR="00600AAE" w:rsidRPr="00E333E9" w:rsidRDefault="00600AAE"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600AAE" w:rsidRDefault="00600AAE" w:rsidP="007411EA">
            <w:pPr>
              <w:jc w:val="left"/>
              <w:rPr>
                <w:rFonts w:ascii="Arial" w:hAnsi="Arial" w:cs="Arial"/>
                <w:sz w:val="20"/>
              </w:rPr>
            </w:pPr>
            <w:r>
              <w:rPr>
                <w:rFonts w:ascii="Arial" w:hAnsi="Arial" w:cs="Arial" w:hint="eastAsia"/>
                <w:sz w:val="20"/>
              </w:rPr>
              <w:t xml:space="preserve">Dr </w:t>
            </w:r>
            <w:proofErr w:type="spellStart"/>
            <w:r>
              <w:rPr>
                <w:rFonts w:ascii="Arial" w:hAnsi="Arial" w:cs="Arial" w:hint="eastAsia"/>
                <w:sz w:val="20"/>
              </w:rPr>
              <w:t>Tetsuyuki</w:t>
            </w:r>
            <w:proofErr w:type="spellEnd"/>
            <w:r>
              <w:rPr>
                <w:rFonts w:ascii="Arial" w:hAnsi="Arial" w:cs="Arial" w:hint="eastAsia"/>
                <w:sz w:val="20"/>
              </w:rPr>
              <w:t xml:space="preserve"> Maruyama</w:t>
            </w:r>
          </w:p>
          <w:p w:rsidR="00600AAE" w:rsidRDefault="00600AAE" w:rsidP="007411EA">
            <w:pPr>
              <w:jc w:val="left"/>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rsidR="00600AAE" w:rsidRPr="00AA0134" w:rsidRDefault="00AA0134" w:rsidP="007411EA">
            <w:pPr>
              <w:jc w:val="left"/>
              <w:rPr>
                <w:rFonts w:ascii="Arial" w:hAnsi="Arial" w:cs="Arial"/>
                <w:sz w:val="20"/>
              </w:rPr>
            </w:pPr>
            <w:r w:rsidRPr="00AA0134">
              <w:rPr>
                <w:rFonts w:ascii="Arial" w:hAnsi="Arial" w:cs="Arial"/>
                <w:sz w:val="20"/>
              </w:rPr>
              <w:t>Pharmaceutical Research Division</w:t>
            </w:r>
          </w:p>
        </w:tc>
        <w:tc>
          <w:tcPr>
            <w:tcW w:w="1843" w:type="dxa"/>
            <w:tcBorders>
              <w:top w:val="single" w:sz="4" w:space="0" w:color="auto"/>
              <w:left w:val="single" w:sz="4" w:space="0" w:color="auto"/>
              <w:bottom w:val="single" w:sz="4" w:space="0" w:color="auto"/>
              <w:right w:val="single" w:sz="4" w:space="0" w:color="auto"/>
            </w:tcBorders>
          </w:tcPr>
          <w:p w:rsidR="00600AAE" w:rsidRPr="00AA0134" w:rsidRDefault="00600AAE" w:rsidP="007411EA">
            <w:pPr>
              <w:jc w:val="left"/>
              <w:rPr>
                <w:rFonts w:ascii="Arial" w:hAnsi="Arial" w:cs="Arial"/>
                <w:sz w:val="20"/>
              </w:rPr>
            </w:pPr>
            <w:r w:rsidRPr="00AA0134">
              <w:rPr>
                <w:rFonts w:ascii="Arial" w:hAnsi="Arial" w:cs="Arial"/>
                <w:sz w:val="20"/>
              </w:rPr>
              <w:t xml:space="preserve">Takeda </w:t>
            </w:r>
            <w:r w:rsidR="00AA0134" w:rsidRPr="00AA0134">
              <w:rPr>
                <w:rFonts w:ascii="Arial" w:hAnsi="Arial" w:cs="Arial"/>
                <w:sz w:val="20"/>
              </w:rPr>
              <w:t>Pharmaceutical Research Division</w:t>
            </w:r>
          </w:p>
        </w:tc>
        <w:tc>
          <w:tcPr>
            <w:tcW w:w="2410" w:type="dxa"/>
            <w:tcBorders>
              <w:top w:val="single" w:sz="4" w:space="0" w:color="auto"/>
              <w:left w:val="single" w:sz="4" w:space="0" w:color="auto"/>
              <w:right w:val="single" w:sz="4" w:space="0" w:color="auto"/>
            </w:tcBorders>
          </w:tcPr>
          <w:p w:rsidR="00600AAE" w:rsidRDefault="0067544A" w:rsidP="00600AAE">
            <w:pPr>
              <w:jc w:val="left"/>
              <w:rPr>
                <w:rFonts w:ascii="Arial" w:hAnsi="Arial" w:cs="Arial"/>
                <w:sz w:val="20"/>
              </w:rPr>
            </w:pPr>
            <w:hyperlink r:id="rId9" w:history="1">
              <w:r w:rsidR="005C2F1C" w:rsidRPr="00FC1C67">
                <w:rPr>
                  <w:rStyle w:val="Hyperlink"/>
                  <w:rFonts w:ascii="Arial" w:hAnsi="Arial" w:cs="Arial"/>
                  <w:sz w:val="20"/>
                </w:rPr>
                <w:t>paul.chapman@takeda.com</w:t>
              </w:r>
            </w:hyperlink>
          </w:p>
          <w:p w:rsidR="005C2F1C" w:rsidRDefault="005C2F1C" w:rsidP="00600AAE">
            <w:pPr>
              <w:jc w:val="left"/>
              <w:rPr>
                <w:rFonts w:ascii="Arial" w:hAnsi="Arial" w:cs="Arial"/>
                <w:sz w:val="20"/>
              </w:rPr>
            </w:pPr>
          </w:p>
        </w:tc>
      </w:tr>
      <w:tr w:rsidR="00600AAE" w:rsidRPr="00E333E9" w:rsidTr="00AA0134">
        <w:trPr>
          <w:trHeight w:val="615"/>
        </w:trPr>
        <w:tc>
          <w:tcPr>
            <w:tcW w:w="420" w:type="dxa"/>
            <w:tcBorders>
              <w:top w:val="single" w:sz="4" w:space="0" w:color="auto"/>
              <w:left w:val="single" w:sz="4" w:space="0" w:color="auto"/>
              <w:bottom w:val="single" w:sz="4" w:space="0" w:color="auto"/>
              <w:right w:val="single" w:sz="4" w:space="0" w:color="auto"/>
            </w:tcBorders>
          </w:tcPr>
          <w:p w:rsidR="00600AAE" w:rsidRPr="00E333E9" w:rsidRDefault="00600AAE"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600AAE" w:rsidRDefault="00600AAE" w:rsidP="007411EA">
            <w:pPr>
              <w:jc w:val="left"/>
              <w:rPr>
                <w:rFonts w:ascii="Arial" w:hAnsi="Arial" w:cs="Arial"/>
                <w:sz w:val="20"/>
              </w:rPr>
            </w:pPr>
            <w:r>
              <w:rPr>
                <w:rFonts w:ascii="Arial" w:hAnsi="Arial" w:cs="Arial" w:hint="eastAsia"/>
                <w:sz w:val="20"/>
              </w:rPr>
              <w:t xml:space="preserve">Dr </w:t>
            </w:r>
            <w:proofErr w:type="spellStart"/>
            <w:r>
              <w:rPr>
                <w:rFonts w:ascii="Arial" w:hAnsi="Arial" w:cs="Arial" w:hint="eastAsia"/>
                <w:sz w:val="20"/>
              </w:rPr>
              <w:t>Yoshiya</w:t>
            </w:r>
            <w:proofErr w:type="spellEnd"/>
            <w:r>
              <w:rPr>
                <w:rFonts w:ascii="Arial" w:hAnsi="Arial" w:cs="Arial" w:hint="eastAsia"/>
                <w:sz w:val="20"/>
              </w:rPr>
              <w:t xml:space="preserve"> Oda</w:t>
            </w:r>
          </w:p>
          <w:p w:rsidR="00600AAE" w:rsidRDefault="00600AAE" w:rsidP="007411EA">
            <w:pPr>
              <w:jc w:val="left"/>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rsidR="00600AAE" w:rsidRPr="00AA0134" w:rsidRDefault="00AA0134" w:rsidP="007411EA">
            <w:pPr>
              <w:jc w:val="left"/>
              <w:rPr>
                <w:rFonts w:ascii="Arial" w:hAnsi="Arial" w:cs="Arial"/>
                <w:sz w:val="20"/>
              </w:rPr>
            </w:pPr>
            <w:r w:rsidRPr="00AA0134">
              <w:rPr>
                <w:rFonts w:ascii="Arial" w:hAnsi="Arial" w:cs="Arial"/>
                <w:sz w:val="20"/>
              </w:rPr>
              <w:t>Biomarkers &amp; Personalized Medicine Core Function Unit</w:t>
            </w:r>
          </w:p>
        </w:tc>
        <w:tc>
          <w:tcPr>
            <w:tcW w:w="1843" w:type="dxa"/>
            <w:tcBorders>
              <w:top w:val="single" w:sz="4" w:space="0" w:color="auto"/>
              <w:left w:val="single" w:sz="4" w:space="0" w:color="auto"/>
              <w:bottom w:val="single" w:sz="4" w:space="0" w:color="auto"/>
              <w:right w:val="single" w:sz="4" w:space="0" w:color="auto"/>
            </w:tcBorders>
          </w:tcPr>
          <w:p w:rsidR="00600AAE" w:rsidRDefault="00600AAE" w:rsidP="007411EA">
            <w:pPr>
              <w:jc w:val="left"/>
              <w:rPr>
                <w:rFonts w:ascii="Arial" w:hAnsi="Arial" w:cs="Arial"/>
                <w:sz w:val="20"/>
              </w:rPr>
            </w:pPr>
            <w:r>
              <w:rPr>
                <w:rFonts w:ascii="Arial" w:hAnsi="Arial" w:cs="Arial" w:hint="eastAsia"/>
                <w:sz w:val="20"/>
              </w:rPr>
              <w:t>Eisai</w:t>
            </w:r>
            <w:r w:rsidR="00BD1114">
              <w:rPr>
                <w:rFonts w:ascii="Arial" w:hAnsi="Arial" w:cs="Arial" w:hint="eastAsia"/>
                <w:sz w:val="20"/>
              </w:rPr>
              <w:t xml:space="preserve"> Co., Ltd.</w:t>
            </w:r>
          </w:p>
        </w:tc>
        <w:tc>
          <w:tcPr>
            <w:tcW w:w="2410" w:type="dxa"/>
            <w:tcBorders>
              <w:left w:val="single" w:sz="4" w:space="0" w:color="auto"/>
              <w:bottom w:val="single" w:sz="4" w:space="0" w:color="auto"/>
              <w:right w:val="single" w:sz="4" w:space="0" w:color="auto"/>
            </w:tcBorders>
          </w:tcPr>
          <w:p w:rsidR="00600AAE" w:rsidRDefault="0067544A" w:rsidP="00600AAE">
            <w:pPr>
              <w:jc w:val="left"/>
              <w:rPr>
                <w:rFonts w:ascii="Arial" w:hAnsi="Arial" w:cs="Arial"/>
                <w:sz w:val="20"/>
              </w:rPr>
            </w:pPr>
            <w:hyperlink r:id="rId10" w:history="1">
              <w:r w:rsidR="00BD1114" w:rsidRPr="00FC1C67">
                <w:rPr>
                  <w:rStyle w:val="Hyperlink"/>
                  <w:rFonts w:ascii="Arial" w:hAnsi="Arial" w:cs="Arial"/>
                  <w:sz w:val="20"/>
                </w:rPr>
                <w:t>Yoshiya_Oda@eisai.com</w:t>
              </w:r>
            </w:hyperlink>
          </w:p>
          <w:p w:rsidR="00BD1114" w:rsidRDefault="00BD1114" w:rsidP="00600AAE">
            <w:pPr>
              <w:jc w:val="left"/>
              <w:rPr>
                <w:rFonts w:ascii="Arial" w:hAnsi="Arial" w:cs="Arial"/>
                <w:sz w:val="20"/>
              </w:rPr>
            </w:pPr>
          </w:p>
        </w:tc>
      </w:tr>
      <w:tr w:rsidR="00DE4027" w:rsidRPr="00E333E9" w:rsidTr="009B1041">
        <w:tc>
          <w:tcPr>
            <w:tcW w:w="420" w:type="dxa"/>
            <w:tcBorders>
              <w:top w:val="single" w:sz="4" w:space="0" w:color="auto"/>
              <w:left w:val="single" w:sz="4" w:space="0" w:color="auto"/>
              <w:bottom w:val="single" w:sz="4" w:space="0" w:color="auto"/>
              <w:right w:val="single" w:sz="4" w:space="0" w:color="auto"/>
            </w:tcBorders>
          </w:tcPr>
          <w:p w:rsidR="00DE4027" w:rsidRPr="00E333E9" w:rsidRDefault="00DE4027"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DE4027" w:rsidRDefault="00600AAE" w:rsidP="007411EA">
            <w:pPr>
              <w:jc w:val="left"/>
              <w:rPr>
                <w:rFonts w:ascii="Arial" w:hAnsi="Arial" w:cs="Arial"/>
                <w:sz w:val="20"/>
              </w:rPr>
            </w:pPr>
            <w:r>
              <w:rPr>
                <w:rFonts w:ascii="Arial" w:hAnsi="Arial" w:cs="Arial" w:hint="eastAsia"/>
                <w:sz w:val="20"/>
              </w:rPr>
              <w:t>Prof Masanari Itokawa</w:t>
            </w:r>
          </w:p>
        </w:tc>
        <w:tc>
          <w:tcPr>
            <w:tcW w:w="2976" w:type="dxa"/>
            <w:tcBorders>
              <w:top w:val="single" w:sz="4" w:space="0" w:color="auto"/>
              <w:left w:val="single" w:sz="4" w:space="0" w:color="auto"/>
              <w:bottom w:val="single" w:sz="4" w:space="0" w:color="auto"/>
              <w:right w:val="single" w:sz="4" w:space="0" w:color="auto"/>
            </w:tcBorders>
          </w:tcPr>
          <w:p w:rsidR="00DE4027" w:rsidRPr="00AA0134" w:rsidRDefault="00AA0134" w:rsidP="007411EA">
            <w:pPr>
              <w:jc w:val="left"/>
              <w:rPr>
                <w:rFonts w:ascii="Arial" w:hAnsi="Arial" w:cs="Arial"/>
                <w:sz w:val="20"/>
              </w:rPr>
            </w:pPr>
            <w:r w:rsidRPr="00AA0134">
              <w:rPr>
                <w:rFonts w:ascii="Arial" w:hAnsi="Arial" w:cs="Arial"/>
                <w:sz w:val="20"/>
              </w:rPr>
              <w:t>Schizophrenia &amp; Affective Disorders Research</w:t>
            </w:r>
          </w:p>
        </w:tc>
        <w:tc>
          <w:tcPr>
            <w:tcW w:w="1843" w:type="dxa"/>
            <w:tcBorders>
              <w:top w:val="single" w:sz="4" w:space="0" w:color="auto"/>
              <w:left w:val="single" w:sz="4" w:space="0" w:color="auto"/>
              <w:bottom w:val="single" w:sz="4" w:space="0" w:color="auto"/>
              <w:right w:val="single" w:sz="4" w:space="0" w:color="auto"/>
            </w:tcBorders>
          </w:tcPr>
          <w:p w:rsidR="00DE4027" w:rsidRDefault="00BD1114" w:rsidP="007411EA">
            <w:pPr>
              <w:jc w:val="left"/>
              <w:rPr>
                <w:rFonts w:ascii="Arial" w:hAnsi="Arial" w:cs="Arial"/>
                <w:sz w:val="20"/>
              </w:rPr>
            </w:pPr>
            <w:r w:rsidRPr="00BD1114">
              <w:rPr>
                <w:rFonts w:ascii="Arial" w:hAnsi="Arial" w:cs="Arial"/>
                <w:sz w:val="20"/>
              </w:rPr>
              <w:t>Tokyo Metropolitan Institute of Medical Science</w:t>
            </w:r>
          </w:p>
        </w:tc>
        <w:tc>
          <w:tcPr>
            <w:tcW w:w="2410" w:type="dxa"/>
            <w:tcBorders>
              <w:top w:val="single" w:sz="4" w:space="0" w:color="auto"/>
              <w:left w:val="single" w:sz="4" w:space="0" w:color="auto"/>
              <w:bottom w:val="single" w:sz="4" w:space="0" w:color="auto"/>
              <w:right w:val="single" w:sz="4" w:space="0" w:color="auto"/>
            </w:tcBorders>
          </w:tcPr>
          <w:p w:rsidR="00DE4027" w:rsidRPr="006277D8" w:rsidRDefault="00BD1114" w:rsidP="007411EA">
            <w:pPr>
              <w:jc w:val="left"/>
              <w:rPr>
                <w:rFonts w:ascii="Arial" w:hAnsi="Arial" w:cs="Arial"/>
                <w:sz w:val="20"/>
                <w:u w:val="single"/>
              </w:rPr>
            </w:pPr>
            <w:r w:rsidRPr="00BD1114">
              <w:rPr>
                <w:rFonts w:ascii="Arial" w:hAnsi="Arial" w:cs="Arial"/>
                <w:sz w:val="20"/>
                <w:u w:val="single"/>
              </w:rPr>
              <w:t>itokawa-ms@igakuken.or.jp</w:t>
            </w:r>
          </w:p>
        </w:tc>
      </w:tr>
      <w:tr w:rsidR="00EE657B" w:rsidRPr="00E333E9" w:rsidTr="00600AAE">
        <w:trPr>
          <w:trHeight w:val="600"/>
        </w:trPr>
        <w:tc>
          <w:tcPr>
            <w:tcW w:w="420" w:type="dxa"/>
            <w:tcBorders>
              <w:top w:val="single" w:sz="4" w:space="0" w:color="auto"/>
              <w:left w:val="single" w:sz="4" w:space="0" w:color="auto"/>
              <w:bottom w:val="single" w:sz="4" w:space="0" w:color="auto"/>
              <w:right w:val="single" w:sz="4" w:space="0" w:color="auto"/>
            </w:tcBorders>
          </w:tcPr>
          <w:p w:rsidR="00EE657B" w:rsidRPr="00E333E9" w:rsidRDefault="00EE657B"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EE657B" w:rsidRDefault="00600AAE" w:rsidP="007411EA">
            <w:pPr>
              <w:jc w:val="left"/>
              <w:rPr>
                <w:rFonts w:ascii="Arial" w:hAnsi="Arial" w:cs="Arial"/>
                <w:sz w:val="20"/>
              </w:rPr>
            </w:pPr>
            <w:r>
              <w:rPr>
                <w:rFonts w:ascii="Arial" w:hAnsi="Arial" w:cs="Arial" w:hint="eastAsia"/>
                <w:sz w:val="20"/>
              </w:rPr>
              <w:t>Prof Tatsuo Kurokawa</w:t>
            </w:r>
          </w:p>
          <w:p w:rsidR="00600AAE" w:rsidRDefault="00600AAE" w:rsidP="007411EA">
            <w:pPr>
              <w:jc w:val="left"/>
              <w:rPr>
                <w:rFonts w:ascii="Arial" w:hAnsi="Arial" w:cs="Arial"/>
                <w:sz w:val="20"/>
              </w:rPr>
            </w:pPr>
          </w:p>
          <w:p w:rsidR="00600AAE" w:rsidRDefault="00600AAE" w:rsidP="007411EA">
            <w:pPr>
              <w:jc w:val="left"/>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rsidR="00EE657B" w:rsidRPr="009E7979" w:rsidRDefault="00BD1114" w:rsidP="007411EA">
            <w:pPr>
              <w:jc w:val="left"/>
              <w:rPr>
                <w:rFonts w:ascii="Arial" w:hAnsi="Arial" w:cs="Arial"/>
                <w:sz w:val="20"/>
              </w:rPr>
            </w:pPr>
            <w:r>
              <w:rPr>
                <w:rFonts w:ascii="Arial" w:hAnsi="Arial" w:cs="Arial" w:hint="eastAsia"/>
                <w:sz w:val="20"/>
              </w:rPr>
              <w:t>Faculty of Pharmacy</w:t>
            </w:r>
          </w:p>
        </w:tc>
        <w:tc>
          <w:tcPr>
            <w:tcW w:w="1843" w:type="dxa"/>
            <w:tcBorders>
              <w:top w:val="single" w:sz="4" w:space="0" w:color="auto"/>
              <w:left w:val="single" w:sz="4" w:space="0" w:color="auto"/>
              <w:bottom w:val="single" w:sz="4" w:space="0" w:color="auto"/>
              <w:right w:val="single" w:sz="4" w:space="0" w:color="auto"/>
            </w:tcBorders>
          </w:tcPr>
          <w:p w:rsidR="00EE657B" w:rsidRDefault="00600AAE" w:rsidP="007411EA">
            <w:pPr>
              <w:jc w:val="left"/>
              <w:rPr>
                <w:rFonts w:ascii="Arial" w:hAnsi="Arial" w:cs="Arial"/>
                <w:sz w:val="20"/>
              </w:rPr>
            </w:pPr>
            <w:r>
              <w:rPr>
                <w:rFonts w:ascii="Arial" w:hAnsi="Arial" w:cs="Arial" w:hint="eastAsia"/>
                <w:sz w:val="20"/>
              </w:rPr>
              <w:t>Keio University</w:t>
            </w:r>
          </w:p>
        </w:tc>
        <w:tc>
          <w:tcPr>
            <w:tcW w:w="2410" w:type="dxa"/>
            <w:tcBorders>
              <w:top w:val="single" w:sz="4" w:space="0" w:color="auto"/>
              <w:left w:val="single" w:sz="4" w:space="0" w:color="auto"/>
              <w:bottom w:val="single" w:sz="4" w:space="0" w:color="auto"/>
              <w:right w:val="single" w:sz="4" w:space="0" w:color="auto"/>
            </w:tcBorders>
          </w:tcPr>
          <w:p w:rsidR="004532D8" w:rsidRDefault="0067544A" w:rsidP="004532D8">
            <w:pPr>
              <w:jc w:val="left"/>
              <w:rPr>
                <w:rFonts w:ascii="Arial" w:hAnsi="Arial" w:cs="Arial"/>
                <w:sz w:val="20"/>
              </w:rPr>
            </w:pPr>
            <w:hyperlink r:id="rId11" w:history="1">
              <w:r w:rsidR="00BD1114" w:rsidRPr="00FC1C67">
                <w:rPr>
                  <w:rStyle w:val="Hyperlink"/>
                  <w:rFonts w:ascii="Arial" w:hAnsi="Arial" w:cs="Arial"/>
                  <w:sz w:val="20"/>
                </w:rPr>
                <w:t>kurotats@da2.so-net.ne.jp</w:t>
              </w:r>
            </w:hyperlink>
          </w:p>
          <w:p w:rsidR="00EE657B" w:rsidRPr="006277D8" w:rsidRDefault="00EE657B" w:rsidP="007411EA">
            <w:pPr>
              <w:jc w:val="left"/>
              <w:rPr>
                <w:rFonts w:ascii="Arial" w:hAnsi="Arial" w:cs="Arial"/>
                <w:sz w:val="20"/>
                <w:u w:val="single"/>
              </w:rPr>
            </w:pPr>
          </w:p>
        </w:tc>
      </w:tr>
      <w:tr w:rsidR="00600AAE" w:rsidRPr="00E333E9" w:rsidTr="009B1041">
        <w:trPr>
          <w:trHeight w:val="555"/>
        </w:trPr>
        <w:tc>
          <w:tcPr>
            <w:tcW w:w="420" w:type="dxa"/>
            <w:tcBorders>
              <w:top w:val="single" w:sz="4" w:space="0" w:color="auto"/>
              <w:left w:val="single" w:sz="4" w:space="0" w:color="auto"/>
              <w:bottom w:val="single" w:sz="4" w:space="0" w:color="auto"/>
              <w:right w:val="single" w:sz="4" w:space="0" w:color="auto"/>
            </w:tcBorders>
          </w:tcPr>
          <w:p w:rsidR="00600AAE" w:rsidRPr="00E333E9" w:rsidRDefault="00600AAE" w:rsidP="007411EA">
            <w:pPr>
              <w:numPr>
                <w:ilvl w:val="0"/>
                <w:numId w:val="2"/>
              </w:numPr>
              <w:jc w:val="left"/>
              <w:rPr>
                <w:rFonts w:ascii="Arial" w:hAnsi="Arial" w:cs="Arial"/>
                <w:b/>
                <w:sz w:val="18"/>
                <w:szCs w:val="18"/>
              </w:rPr>
            </w:pPr>
          </w:p>
        </w:tc>
        <w:tc>
          <w:tcPr>
            <w:tcW w:w="2274" w:type="dxa"/>
            <w:tcBorders>
              <w:top w:val="single" w:sz="4" w:space="0" w:color="auto"/>
              <w:left w:val="single" w:sz="4" w:space="0" w:color="auto"/>
              <w:bottom w:val="single" w:sz="4" w:space="0" w:color="auto"/>
              <w:right w:val="single" w:sz="4" w:space="0" w:color="auto"/>
            </w:tcBorders>
          </w:tcPr>
          <w:p w:rsidR="00600AAE" w:rsidRDefault="00600AAE" w:rsidP="007411EA">
            <w:pPr>
              <w:jc w:val="left"/>
              <w:rPr>
                <w:rFonts w:ascii="Arial" w:hAnsi="Arial" w:cs="Arial"/>
                <w:sz w:val="20"/>
              </w:rPr>
            </w:pPr>
            <w:r>
              <w:rPr>
                <w:rFonts w:ascii="Arial" w:hAnsi="Arial" w:cs="Arial" w:hint="eastAsia"/>
                <w:sz w:val="20"/>
              </w:rPr>
              <w:t>Dr Yuji Yamamoto</w:t>
            </w:r>
          </w:p>
          <w:p w:rsidR="00600AAE" w:rsidRDefault="00600AAE" w:rsidP="007411EA">
            <w:pPr>
              <w:jc w:val="left"/>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rsidR="00600AAE" w:rsidRDefault="00BD1114" w:rsidP="007411EA">
            <w:pPr>
              <w:jc w:val="left"/>
              <w:rPr>
                <w:rFonts w:ascii="Arial" w:hAnsi="Arial" w:cs="Arial"/>
                <w:sz w:val="20"/>
              </w:rPr>
            </w:pPr>
            <w:r>
              <w:rPr>
                <w:rFonts w:ascii="Arial" w:hAnsi="Arial" w:cs="Arial" w:hint="eastAsia"/>
                <w:sz w:val="20"/>
              </w:rPr>
              <w:t>Office of Medical Innovation</w:t>
            </w:r>
          </w:p>
        </w:tc>
        <w:tc>
          <w:tcPr>
            <w:tcW w:w="1843" w:type="dxa"/>
            <w:tcBorders>
              <w:top w:val="single" w:sz="4" w:space="0" w:color="auto"/>
              <w:left w:val="single" w:sz="4" w:space="0" w:color="auto"/>
              <w:bottom w:val="single" w:sz="4" w:space="0" w:color="auto"/>
              <w:right w:val="single" w:sz="4" w:space="0" w:color="auto"/>
            </w:tcBorders>
          </w:tcPr>
          <w:p w:rsidR="00600AAE" w:rsidRDefault="00600AAE" w:rsidP="007411EA">
            <w:pPr>
              <w:jc w:val="left"/>
              <w:rPr>
                <w:rFonts w:ascii="Arial" w:hAnsi="Arial" w:cs="Arial"/>
                <w:sz w:val="20"/>
              </w:rPr>
            </w:pPr>
            <w:r>
              <w:rPr>
                <w:rFonts w:ascii="Arial" w:hAnsi="Arial" w:cs="Arial" w:hint="eastAsia"/>
                <w:sz w:val="20"/>
              </w:rPr>
              <w:t xml:space="preserve">Cabinet </w:t>
            </w:r>
            <w:r w:rsidR="00BD1114">
              <w:rPr>
                <w:rFonts w:ascii="Arial" w:hAnsi="Arial" w:cs="Arial" w:hint="eastAsia"/>
                <w:sz w:val="20"/>
              </w:rPr>
              <w:t>Secretariat of the Japanese Government</w:t>
            </w:r>
          </w:p>
        </w:tc>
        <w:tc>
          <w:tcPr>
            <w:tcW w:w="2410" w:type="dxa"/>
            <w:tcBorders>
              <w:top w:val="single" w:sz="4" w:space="0" w:color="auto"/>
              <w:left w:val="single" w:sz="4" w:space="0" w:color="auto"/>
              <w:bottom w:val="single" w:sz="4" w:space="0" w:color="auto"/>
              <w:right w:val="single" w:sz="4" w:space="0" w:color="auto"/>
            </w:tcBorders>
          </w:tcPr>
          <w:p w:rsidR="00600AAE" w:rsidRPr="00BD1114" w:rsidRDefault="00BD1114" w:rsidP="007411EA">
            <w:pPr>
              <w:jc w:val="left"/>
              <w:rPr>
                <w:rFonts w:ascii="Arial" w:hAnsi="Arial" w:cs="Arial"/>
                <w:sz w:val="20"/>
                <w:u w:val="single"/>
              </w:rPr>
            </w:pPr>
            <w:r w:rsidRPr="00BD1114">
              <w:rPr>
                <w:rFonts w:ascii="Arial" w:hAnsi="Arial" w:cs="Arial"/>
                <w:sz w:val="20"/>
                <w:u w:val="single"/>
              </w:rPr>
              <w:t>yyamamoto07@gmail.com</w:t>
            </w:r>
          </w:p>
        </w:tc>
      </w:tr>
    </w:tbl>
    <w:p w:rsidR="00DE4027" w:rsidRDefault="00DE4027" w:rsidP="00DE4027">
      <w:pPr>
        <w:autoSpaceDE w:val="0"/>
        <w:autoSpaceDN w:val="0"/>
        <w:adjustRightInd w:val="0"/>
        <w:rPr>
          <w:rFonts w:ascii="Arial" w:hAnsi="Arial"/>
          <w:szCs w:val="21"/>
        </w:rPr>
      </w:pPr>
    </w:p>
    <w:p w:rsidR="00DE4027" w:rsidRDefault="00DE4027" w:rsidP="00DE4027"/>
    <w:p w:rsidR="00EC05CA" w:rsidRDefault="00EC05CA" w:rsidP="00EC05CA">
      <w:pPr>
        <w:rPr>
          <w:rFonts w:ascii="Arial" w:hAnsi="Arial" w:cs="Arial"/>
        </w:rPr>
      </w:pPr>
      <w:r w:rsidRPr="00E333E9">
        <w:rPr>
          <w:rFonts w:ascii="Arial" w:hAnsi="Arial" w:cs="Arial"/>
        </w:rPr>
        <w:t>Observers</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tblPr>
      <w:tblGrid>
        <w:gridCol w:w="426"/>
        <w:gridCol w:w="2126"/>
        <w:gridCol w:w="2551"/>
        <w:gridCol w:w="1843"/>
        <w:gridCol w:w="1843"/>
        <w:gridCol w:w="1134"/>
      </w:tblGrid>
      <w:tr w:rsidR="00EC05CA" w:rsidRPr="00E333E9" w:rsidTr="00A914B9">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AA0134">
            <w:pPr>
              <w:jc w:val="left"/>
              <w:rPr>
                <w:rFonts w:ascii="Arial" w:hAnsi="Arial" w:cs="Arial"/>
                <w:sz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Pr="00C7552C" w:rsidRDefault="00EC05CA" w:rsidP="00AA0134">
            <w:pPr>
              <w:jc w:val="left"/>
              <w:rPr>
                <w:rFonts w:ascii="Arial" w:hAnsi="Arial" w:cs="Arial"/>
                <w:b/>
                <w:sz w:val="18"/>
              </w:rPr>
            </w:pPr>
            <w:r w:rsidRPr="00C7552C">
              <w:rPr>
                <w:rFonts w:ascii="Arial" w:hAnsi="Arial" w:cs="Arial"/>
                <w:b/>
                <w:sz w:val="18"/>
              </w:rPr>
              <w:t>Name</w:t>
            </w:r>
          </w:p>
        </w:tc>
        <w:tc>
          <w:tcPr>
            <w:tcW w:w="2551" w:type="dxa"/>
            <w:tcBorders>
              <w:top w:val="single" w:sz="4" w:space="0" w:color="auto"/>
              <w:left w:val="single" w:sz="4" w:space="0" w:color="auto"/>
              <w:bottom w:val="single" w:sz="4" w:space="0" w:color="auto"/>
              <w:right w:val="single" w:sz="4" w:space="0" w:color="auto"/>
            </w:tcBorders>
            <w:hideMark/>
          </w:tcPr>
          <w:p w:rsidR="00EC05CA" w:rsidRPr="00C7552C" w:rsidRDefault="00EC05CA" w:rsidP="00AA0134">
            <w:pPr>
              <w:jc w:val="left"/>
              <w:rPr>
                <w:rFonts w:ascii="Arial" w:hAnsi="Arial" w:cs="Arial"/>
                <w:b/>
                <w:sz w:val="18"/>
              </w:rPr>
            </w:pPr>
            <w:r w:rsidRPr="00C7552C">
              <w:rPr>
                <w:rFonts w:ascii="Arial" w:hAnsi="Arial" w:cs="Arial" w:hint="eastAsia"/>
                <w:b/>
                <w:sz w:val="18"/>
              </w:rPr>
              <w:t>Department</w:t>
            </w:r>
          </w:p>
        </w:tc>
        <w:tc>
          <w:tcPr>
            <w:tcW w:w="1843" w:type="dxa"/>
            <w:tcBorders>
              <w:top w:val="single" w:sz="4" w:space="0" w:color="auto"/>
              <w:left w:val="single" w:sz="4" w:space="0" w:color="auto"/>
              <w:bottom w:val="single" w:sz="4" w:space="0" w:color="auto"/>
              <w:right w:val="single" w:sz="4" w:space="0" w:color="auto"/>
            </w:tcBorders>
            <w:hideMark/>
          </w:tcPr>
          <w:p w:rsidR="00EC05CA" w:rsidRPr="00C7552C" w:rsidRDefault="00EC05CA" w:rsidP="00AA0134">
            <w:pPr>
              <w:jc w:val="left"/>
              <w:rPr>
                <w:rFonts w:ascii="Arial" w:hAnsi="Arial" w:cs="Arial"/>
                <w:b/>
                <w:sz w:val="18"/>
              </w:rPr>
            </w:pPr>
            <w:r w:rsidRPr="00C7552C">
              <w:rPr>
                <w:rFonts w:ascii="Arial" w:hAnsi="Arial" w:cs="Arial"/>
                <w:b/>
                <w:sz w:val="18"/>
              </w:rPr>
              <w:t>Affiliation</w:t>
            </w:r>
          </w:p>
        </w:tc>
        <w:tc>
          <w:tcPr>
            <w:tcW w:w="1843" w:type="dxa"/>
            <w:tcBorders>
              <w:top w:val="single" w:sz="4" w:space="0" w:color="auto"/>
              <w:left w:val="single" w:sz="4" w:space="0" w:color="auto"/>
              <w:bottom w:val="single" w:sz="4" w:space="0" w:color="auto"/>
              <w:right w:val="single" w:sz="4" w:space="0" w:color="auto"/>
            </w:tcBorders>
            <w:hideMark/>
          </w:tcPr>
          <w:p w:rsidR="00EC05CA" w:rsidRPr="00C7552C" w:rsidRDefault="00EC05CA" w:rsidP="00AA0134">
            <w:pPr>
              <w:jc w:val="left"/>
              <w:rPr>
                <w:rFonts w:ascii="Arial" w:hAnsi="Arial" w:cs="Arial"/>
                <w:b/>
                <w:sz w:val="18"/>
              </w:rPr>
            </w:pPr>
            <w:r w:rsidRPr="00C7552C">
              <w:rPr>
                <w:rFonts w:ascii="Arial" w:hAnsi="Arial" w:cs="Arial"/>
                <w:b/>
                <w:sz w:val="18"/>
              </w:rPr>
              <w:t>e-mail</w:t>
            </w:r>
          </w:p>
        </w:tc>
        <w:tc>
          <w:tcPr>
            <w:tcW w:w="1134" w:type="dxa"/>
            <w:tcBorders>
              <w:top w:val="single" w:sz="4" w:space="0" w:color="auto"/>
              <w:left w:val="single" w:sz="4" w:space="0" w:color="auto"/>
              <w:bottom w:val="single" w:sz="4" w:space="0" w:color="auto"/>
              <w:right w:val="single" w:sz="4" w:space="0" w:color="auto"/>
            </w:tcBorders>
          </w:tcPr>
          <w:p w:rsidR="00EC05CA" w:rsidRPr="00C7552C" w:rsidRDefault="00EC05CA" w:rsidP="00AA0134">
            <w:pPr>
              <w:jc w:val="left"/>
              <w:rPr>
                <w:rFonts w:ascii="Arial" w:hAnsi="Arial" w:cs="Arial"/>
                <w:b/>
                <w:sz w:val="16"/>
                <w:szCs w:val="16"/>
              </w:rPr>
            </w:pPr>
            <w:r w:rsidRPr="00C7552C">
              <w:rPr>
                <w:rFonts w:ascii="Arial" w:hAnsi="Arial" w:cs="Arial" w:hint="eastAsia"/>
                <w:b/>
                <w:sz w:val="16"/>
                <w:szCs w:val="16"/>
              </w:rPr>
              <w:t>availability</w:t>
            </w:r>
          </w:p>
        </w:tc>
      </w:tr>
      <w:tr w:rsidR="00EF0156" w:rsidRPr="00E333E9" w:rsidTr="00D22B08">
        <w:trPr>
          <w:trHeight w:val="600"/>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hint="eastAsia"/>
                <w:sz w:val="20"/>
              </w:rPr>
            </w:pPr>
            <w:r>
              <w:rPr>
                <w:rFonts w:ascii="Arial" w:hAnsi="Arial" w:cs="Arial"/>
                <w:sz w:val="20"/>
              </w:rPr>
              <w:t>Dr Osamu Asano</w:t>
            </w:r>
          </w:p>
          <w:p w:rsidR="00D22B08" w:rsidRDefault="00D22B08" w:rsidP="00AA0134">
            <w:pPr>
              <w:jc w:val="left"/>
              <w:rPr>
                <w:rFonts w:ascii="Arial" w:hAnsi="Arial" w:cs="Arial" w:hint="eastAsia"/>
                <w:sz w:val="20"/>
              </w:rPr>
            </w:pPr>
          </w:p>
          <w:p w:rsidR="00D22B08" w:rsidRDefault="00D22B08"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EF0156" w:rsidRDefault="00384CE7" w:rsidP="00AA0134">
            <w:pPr>
              <w:jc w:val="left"/>
              <w:rPr>
                <w:rFonts w:ascii="Arial" w:hAnsi="Arial" w:cs="Arial"/>
                <w:sz w:val="20"/>
              </w:rPr>
            </w:pPr>
            <w:r>
              <w:rPr>
                <w:rFonts w:ascii="Arial" w:hAnsi="Arial" w:cs="Arial" w:hint="eastAsia"/>
                <w:sz w:val="20"/>
              </w:rPr>
              <w:t>Eisai Product Creation Systems</w:t>
            </w:r>
          </w:p>
        </w:tc>
        <w:tc>
          <w:tcPr>
            <w:tcW w:w="1843" w:type="dxa"/>
            <w:tcBorders>
              <w:top w:val="single" w:sz="4" w:space="0" w:color="auto"/>
              <w:left w:val="single" w:sz="4" w:space="0" w:color="auto"/>
              <w:bottom w:val="single" w:sz="4" w:space="0" w:color="auto"/>
              <w:right w:val="single" w:sz="4" w:space="0" w:color="auto"/>
            </w:tcBorders>
            <w:hideMark/>
          </w:tcPr>
          <w:p w:rsidR="00EF0156" w:rsidRDefault="00384CE7" w:rsidP="00AA0134">
            <w:pPr>
              <w:jc w:val="left"/>
              <w:rPr>
                <w:rFonts w:ascii="Arial" w:hAnsi="Arial" w:cs="Arial"/>
                <w:sz w:val="20"/>
              </w:rPr>
            </w:pPr>
            <w:r>
              <w:rPr>
                <w:rFonts w:ascii="Arial" w:hAnsi="Arial" w:cs="Arial"/>
                <w:sz w:val="20"/>
              </w:rPr>
              <w:t xml:space="preserve">Eisai </w:t>
            </w:r>
          </w:p>
        </w:tc>
        <w:tc>
          <w:tcPr>
            <w:tcW w:w="1843" w:type="dxa"/>
            <w:tcBorders>
              <w:top w:val="single" w:sz="4" w:space="0" w:color="auto"/>
              <w:left w:val="single" w:sz="4" w:space="0" w:color="auto"/>
              <w:bottom w:val="single" w:sz="4" w:space="0" w:color="auto"/>
              <w:right w:val="single" w:sz="4" w:space="0" w:color="auto"/>
            </w:tcBorders>
            <w:hideMark/>
          </w:tcPr>
          <w:p w:rsidR="00186213" w:rsidRPr="00EF0156" w:rsidRDefault="0067544A" w:rsidP="00AA0134">
            <w:pPr>
              <w:jc w:val="left"/>
              <w:rPr>
                <w:rFonts w:ascii="Arial" w:hAnsi="Arial" w:cs="Arial"/>
                <w:sz w:val="20"/>
              </w:rPr>
            </w:pPr>
            <w:hyperlink r:id="rId12" w:history="1">
              <w:r w:rsidR="00186213" w:rsidRPr="005859F1">
                <w:rPr>
                  <w:rStyle w:val="Hyperlink"/>
                  <w:rFonts w:ascii="Arial" w:hAnsi="Arial" w:cs="Arial"/>
                  <w:sz w:val="20"/>
                </w:rPr>
                <w:t>o-asano@hhc.eisai.co.jp</w:t>
              </w:r>
            </w:hyperlink>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28-29 &amp; reception</w:t>
            </w:r>
          </w:p>
        </w:tc>
      </w:tr>
      <w:tr w:rsidR="00D22B08" w:rsidRPr="00E333E9" w:rsidTr="00A914B9">
        <w:trPr>
          <w:trHeight w:val="540"/>
        </w:trPr>
        <w:tc>
          <w:tcPr>
            <w:tcW w:w="426" w:type="dxa"/>
            <w:tcBorders>
              <w:top w:val="single" w:sz="4" w:space="0" w:color="auto"/>
              <w:left w:val="single" w:sz="4" w:space="0" w:color="auto"/>
              <w:bottom w:val="single" w:sz="4" w:space="0" w:color="auto"/>
              <w:right w:val="single" w:sz="4" w:space="0" w:color="auto"/>
            </w:tcBorders>
          </w:tcPr>
          <w:p w:rsidR="00D22B08" w:rsidRPr="00E333E9" w:rsidRDefault="00D22B08"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D22B08" w:rsidRDefault="00D22B08" w:rsidP="00AA0134">
            <w:pPr>
              <w:jc w:val="left"/>
              <w:rPr>
                <w:rFonts w:ascii="Arial" w:hAnsi="Arial" w:cs="Arial" w:hint="eastAsia"/>
                <w:sz w:val="20"/>
              </w:rPr>
            </w:pPr>
            <w:r>
              <w:rPr>
                <w:rFonts w:ascii="Arial" w:hAnsi="Arial" w:cs="Arial" w:hint="eastAsia"/>
                <w:sz w:val="20"/>
              </w:rPr>
              <w:t xml:space="preserve">Dr </w:t>
            </w:r>
            <w:proofErr w:type="spellStart"/>
            <w:r>
              <w:rPr>
                <w:rFonts w:ascii="Arial" w:hAnsi="Arial" w:cs="Arial" w:hint="eastAsia"/>
                <w:sz w:val="20"/>
              </w:rPr>
              <w:t>Takehiko</w:t>
            </w:r>
            <w:proofErr w:type="spellEnd"/>
            <w:r>
              <w:rPr>
                <w:rFonts w:ascii="Arial" w:hAnsi="Arial" w:cs="Arial" w:hint="eastAsia"/>
                <w:sz w:val="20"/>
              </w:rPr>
              <w:t xml:space="preserve"> </w:t>
            </w:r>
            <w:proofErr w:type="spellStart"/>
            <w:r>
              <w:rPr>
                <w:rFonts w:ascii="Arial" w:hAnsi="Arial" w:cs="Arial" w:hint="eastAsia"/>
                <w:sz w:val="20"/>
              </w:rPr>
              <w:t>Miyagawa</w:t>
            </w:r>
            <w:proofErr w:type="spellEnd"/>
          </w:p>
          <w:p w:rsidR="00D22B08" w:rsidRDefault="00D22B08"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D22B08" w:rsidRDefault="00D22B08" w:rsidP="00AA0134">
            <w:pPr>
              <w:jc w:val="left"/>
              <w:rPr>
                <w:rFonts w:ascii="Arial" w:hAnsi="Arial" w:cs="Arial" w:hint="eastAsia"/>
                <w:sz w:val="20"/>
              </w:rPr>
            </w:pPr>
            <w:r>
              <w:rPr>
                <w:rFonts w:ascii="Arial" w:hAnsi="Arial" w:cs="Arial" w:hint="eastAsia"/>
                <w:sz w:val="20"/>
              </w:rPr>
              <w:t>Open Innovation, Neuroscience product creation unit</w:t>
            </w:r>
          </w:p>
        </w:tc>
        <w:tc>
          <w:tcPr>
            <w:tcW w:w="1843" w:type="dxa"/>
            <w:tcBorders>
              <w:top w:val="single" w:sz="4" w:space="0" w:color="auto"/>
              <w:left w:val="single" w:sz="4" w:space="0" w:color="auto"/>
              <w:bottom w:val="single" w:sz="4" w:space="0" w:color="auto"/>
              <w:right w:val="single" w:sz="4" w:space="0" w:color="auto"/>
            </w:tcBorders>
            <w:hideMark/>
          </w:tcPr>
          <w:p w:rsidR="00D22B08" w:rsidRDefault="00D22B08" w:rsidP="00AA0134">
            <w:pPr>
              <w:jc w:val="left"/>
              <w:rPr>
                <w:rFonts w:ascii="Arial" w:hAnsi="Arial" w:cs="Arial"/>
                <w:sz w:val="20"/>
              </w:rPr>
            </w:pPr>
            <w:r>
              <w:rPr>
                <w:rFonts w:ascii="Arial" w:hAnsi="Arial" w:cs="Arial" w:hint="eastAsia"/>
                <w:sz w:val="20"/>
              </w:rPr>
              <w:t>Eisai</w:t>
            </w:r>
          </w:p>
        </w:tc>
        <w:tc>
          <w:tcPr>
            <w:tcW w:w="1843" w:type="dxa"/>
            <w:tcBorders>
              <w:top w:val="single" w:sz="4" w:space="0" w:color="auto"/>
              <w:left w:val="single" w:sz="4" w:space="0" w:color="auto"/>
              <w:bottom w:val="single" w:sz="4" w:space="0" w:color="auto"/>
              <w:right w:val="single" w:sz="4" w:space="0" w:color="auto"/>
            </w:tcBorders>
            <w:hideMark/>
          </w:tcPr>
          <w:p w:rsidR="00D22B08" w:rsidRPr="00D22B08" w:rsidRDefault="00D22B08" w:rsidP="00D22B08">
            <w:pPr>
              <w:pStyle w:val="PlainText"/>
              <w:rPr>
                <w:rFonts w:ascii="Arial" w:hAnsi="Arial" w:cs="Arial"/>
              </w:rPr>
            </w:pPr>
            <w:hyperlink r:id="rId13" w:history="1">
              <w:r w:rsidRPr="00D22B08">
                <w:rPr>
                  <w:rStyle w:val="Hyperlink"/>
                  <w:rFonts w:ascii="Arial" w:hAnsi="Arial" w:cs="Arial"/>
                </w:rPr>
                <w:t>t-miyagawa@hhc.eisai.co.jp</w:t>
              </w:r>
            </w:hyperlink>
          </w:p>
        </w:tc>
        <w:tc>
          <w:tcPr>
            <w:tcW w:w="1134" w:type="dxa"/>
            <w:tcBorders>
              <w:top w:val="single" w:sz="4" w:space="0" w:color="auto"/>
              <w:left w:val="single" w:sz="4" w:space="0" w:color="auto"/>
              <w:bottom w:val="single" w:sz="4" w:space="0" w:color="auto"/>
              <w:right w:val="single" w:sz="4" w:space="0" w:color="auto"/>
            </w:tcBorders>
          </w:tcPr>
          <w:p w:rsidR="00D22B08" w:rsidRDefault="00D22B08" w:rsidP="00AA0134">
            <w:pPr>
              <w:jc w:val="left"/>
              <w:rPr>
                <w:rFonts w:ascii="Arial" w:hAnsi="Arial" w:cs="Arial"/>
                <w:sz w:val="20"/>
              </w:rPr>
            </w:pPr>
            <w:r>
              <w:rPr>
                <w:rFonts w:ascii="Arial" w:hAnsi="Arial" w:cs="Arial" w:hint="eastAsia"/>
                <w:sz w:val="20"/>
              </w:rPr>
              <w:t>28 &amp; reception</w:t>
            </w: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Dr Koji Chiba</w:t>
            </w:r>
          </w:p>
        </w:tc>
        <w:tc>
          <w:tcPr>
            <w:tcW w:w="2551"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Keio University</w:t>
            </w:r>
          </w:p>
        </w:tc>
        <w:tc>
          <w:tcPr>
            <w:tcW w:w="1843" w:type="dxa"/>
            <w:tcBorders>
              <w:top w:val="single" w:sz="4" w:space="0" w:color="auto"/>
              <w:left w:val="single" w:sz="4" w:space="0" w:color="auto"/>
              <w:bottom w:val="single" w:sz="4" w:space="0" w:color="auto"/>
              <w:right w:val="single" w:sz="4" w:space="0" w:color="auto"/>
            </w:tcBorders>
            <w:hideMark/>
          </w:tcPr>
          <w:p w:rsidR="00186213" w:rsidRPr="00821C99" w:rsidRDefault="0067544A" w:rsidP="00AA0134">
            <w:pPr>
              <w:jc w:val="left"/>
              <w:rPr>
                <w:rFonts w:ascii="Arial" w:hAnsi="Arial" w:cs="Arial"/>
                <w:sz w:val="20"/>
              </w:rPr>
            </w:pPr>
            <w:hyperlink r:id="rId14" w:history="1">
              <w:r w:rsidR="00186213" w:rsidRPr="00186213">
                <w:rPr>
                  <w:rStyle w:val="Hyperlink"/>
                  <w:rFonts w:ascii="Arial" w:hAnsi="Arial" w:cs="Arial"/>
                  <w:sz w:val="20"/>
                </w:rPr>
                <w:t>Chiba-kj@pha.keio.ac.jp</w:t>
              </w:r>
            </w:hyperlink>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 xml:space="preserve">28-29 &amp; </w:t>
            </w:r>
          </w:p>
          <w:p w:rsidR="00EF0156" w:rsidRDefault="00EF0156" w:rsidP="00AA0134">
            <w:pPr>
              <w:jc w:val="left"/>
              <w:rPr>
                <w:rFonts w:ascii="Arial" w:hAnsi="Arial" w:cs="Arial"/>
                <w:sz w:val="20"/>
              </w:rPr>
            </w:pPr>
            <w:r>
              <w:rPr>
                <w:rFonts w:ascii="Arial" w:hAnsi="Arial" w:cs="Arial"/>
                <w:sz w:val="20"/>
              </w:rPr>
              <w:t>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Dr Kazuhiro Fujita</w:t>
            </w:r>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The Systems  Biology Institute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15" w:history="1">
              <w:r w:rsidR="00EC05CA" w:rsidRPr="00847044">
                <w:rPr>
                  <w:rStyle w:val="Hyperlink"/>
                  <w:rFonts w:ascii="Arial" w:hAnsi="Arial" w:cs="Arial"/>
                  <w:sz w:val="20"/>
                </w:rPr>
                <w:t>kaf@sbi.jp</w:t>
              </w:r>
            </w:hyperlink>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 xml:space="preserve">Dr </w:t>
            </w:r>
            <w:proofErr w:type="spellStart"/>
            <w:r>
              <w:rPr>
                <w:rFonts w:ascii="Arial" w:hAnsi="Arial" w:cs="Arial"/>
                <w:sz w:val="20"/>
              </w:rPr>
              <w:t>Samik</w:t>
            </w:r>
            <w:proofErr w:type="spellEnd"/>
            <w:r>
              <w:rPr>
                <w:rFonts w:ascii="Arial" w:hAnsi="Arial" w:cs="Arial"/>
                <w:sz w:val="20"/>
              </w:rPr>
              <w:t xml:space="preserve"> </w:t>
            </w:r>
            <w:proofErr w:type="spellStart"/>
            <w:r>
              <w:rPr>
                <w:rFonts w:ascii="Arial" w:hAnsi="Arial" w:cs="Arial"/>
                <w:sz w:val="20"/>
              </w:rPr>
              <w:t>Ghosh</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The Systems Biology Institute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16" w:history="1">
              <w:r w:rsidR="00186213" w:rsidRPr="005859F1">
                <w:rPr>
                  <w:rStyle w:val="Hyperlink"/>
                  <w:rFonts w:ascii="Arial" w:hAnsi="Arial" w:cs="Arial"/>
                  <w:sz w:val="20"/>
                </w:rPr>
                <w:t>ghosh@sbi.jp</w:t>
              </w:r>
            </w:hyperlink>
          </w:p>
          <w:p w:rsidR="00186213" w:rsidRDefault="00186213"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Prof Hiroaki Kitano</w:t>
            </w:r>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The Systems Biology Institute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17" w:history="1">
              <w:r w:rsidR="00EC05CA" w:rsidRPr="00847044">
                <w:rPr>
                  <w:rStyle w:val="Hyperlink"/>
                  <w:rFonts w:ascii="Arial" w:hAnsi="Arial" w:cs="Arial"/>
                  <w:sz w:val="20"/>
                </w:rPr>
                <w:t>kitano@sbi.jp</w:t>
              </w:r>
            </w:hyperlink>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 &amp; reception</w:t>
            </w: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 xml:space="preserve">Ms Akiko </w:t>
            </w:r>
            <w:proofErr w:type="spellStart"/>
            <w:r>
              <w:rPr>
                <w:rFonts w:ascii="Arial" w:hAnsi="Arial" w:cs="Arial"/>
                <w:sz w:val="20"/>
              </w:rPr>
              <w:t>Kobori</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Tokyo Metropolitan Institute of Medical Science</w:t>
            </w:r>
          </w:p>
        </w:tc>
        <w:tc>
          <w:tcPr>
            <w:tcW w:w="1843" w:type="dxa"/>
            <w:tcBorders>
              <w:top w:val="single" w:sz="4" w:space="0" w:color="auto"/>
              <w:left w:val="single" w:sz="4" w:space="0" w:color="auto"/>
              <w:bottom w:val="single" w:sz="4" w:space="0" w:color="auto"/>
              <w:right w:val="single" w:sz="4" w:space="0" w:color="auto"/>
            </w:tcBorders>
            <w:hideMark/>
          </w:tcPr>
          <w:p w:rsidR="00EF0156" w:rsidRPr="00F30179" w:rsidRDefault="0067544A" w:rsidP="00AA0134">
            <w:pPr>
              <w:jc w:val="left"/>
              <w:rPr>
                <w:rFonts w:ascii="Arial" w:hAnsi="Arial" w:cs="Arial"/>
                <w:sz w:val="20"/>
              </w:rPr>
            </w:pPr>
            <w:hyperlink r:id="rId18" w:history="1">
              <w:r w:rsidR="00F30179" w:rsidRPr="005859F1">
                <w:rPr>
                  <w:rStyle w:val="Hyperlink"/>
                  <w:rFonts w:ascii="Arial" w:hAnsi="Arial" w:cs="Arial" w:hint="eastAsia"/>
                  <w:sz w:val="20"/>
                </w:rPr>
                <w:t>kobori-ak@igakuken.or.jp</w:t>
              </w:r>
            </w:hyperlink>
          </w:p>
          <w:p w:rsidR="00F30179" w:rsidRDefault="00F30179" w:rsidP="00AA0134">
            <w:pPr>
              <w:jc w:val="left"/>
            </w:pPr>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28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 xml:space="preserve">Prof </w:t>
            </w:r>
            <w:proofErr w:type="spellStart"/>
            <w:r>
              <w:rPr>
                <w:rFonts w:ascii="Arial" w:hAnsi="Arial" w:cs="Arial"/>
                <w:sz w:val="20"/>
              </w:rPr>
              <w:t>Noriyasu</w:t>
            </w:r>
            <w:proofErr w:type="spellEnd"/>
            <w:r>
              <w:rPr>
                <w:rFonts w:ascii="Arial" w:hAnsi="Arial" w:cs="Arial"/>
                <w:sz w:val="20"/>
              </w:rPr>
              <w:t xml:space="preserve"> </w:t>
            </w:r>
            <w:proofErr w:type="spellStart"/>
            <w:r>
              <w:rPr>
                <w:rFonts w:ascii="Arial" w:hAnsi="Arial" w:cs="Arial"/>
                <w:sz w:val="20"/>
              </w:rPr>
              <w:t>Hirasawa</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Graduate School of Pharmaceutical Sciences</w:t>
            </w:r>
          </w:p>
        </w:tc>
        <w:tc>
          <w:tcPr>
            <w:tcW w:w="1843"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19" w:history="1">
              <w:r w:rsidR="00EC05CA" w:rsidRPr="00847044">
                <w:rPr>
                  <w:rStyle w:val="Hyperlink"/>
                  <w:rFonts w:ascii="Arial" w:hAnsi="Arial" w:cs="Arial"/>
                  <w:sz w:val="20"/>
                </w:rPr>
                <w:t>hirasawa@m.tohoku.ac.jp</w:t>
              </w:r>
            </w:hyperlink>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Dr Tiago Lopes</w:t>
            </w: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 xml:space="preserve">ERATO </w:t>
            </w:r>
            <w:proofErr w:type="spellStart"/>
            <w:r>
              <w:rPr>
                <w:rFonts w:ascii="Arial" w:hAnsi="Arial" w:cs="Arial"/>
                <w:sz w:val="20"/>
              </w:rPr>
              <w:t>Kawaoka</w:t>
            </w:r>
            <w:proofErr w:type="spellEnd"/>
            <w:r>
              <w:rPr>
                <w:rFonts w:ascii="Arial" w:hAnsi="Arial" w:cs="Arial"/>
                <w:sz w:val="20"/>
              </w:rPr>
              <w:t xml:space="preserve"> Infection-induced Host Reponses Project </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0" w:history="1">
              <w:r w:rsidR="00EC05CA" w:rsidRPr="00847044">
                <w:rPr>
                  <w:rStyle w:val="Hyperlink"/>
                  <w:rFonts w:ascii="Arial" w:hAnsi="Arial" w:cs="Arial"/>
                  <w:sz w:val="20"/>
                </w:rPr>
                <w:t>tiagojab@yahoo.com.br</w:t>
              </w:r>
            </w:hyperlink>
          </w:p>
          <w:p w:rsidR="00EC05CA" w:rsidRDefault="00EC05CA"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 &amp; reception</w:t>
            </w:r>
          </w:p>
          <w:p w:rsidR="00EC05CA" w:rsidRDefault="00EC05CA" w:rsidP="00AA0134">
            <w:pPr>
              <w:jc w:val="left"/>
              <w:rPr>
                <w:rFonts w:ascii="Arial" w:hAnsi="Arial" w:cs="Arial"/>
                <w:sz w:val="20"/>
              </w:rPr>
            </w:pP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505130" w:rsidP="00AA0134">
            <w:pPr>
              <w:jc w:val="left"/>
              <w:rPr>
                <w:rFonts w:ascii="Arial" w:hAnsi="Arial" w:cs="Arial"/>
                <w:sz w:val="20"/>
              </w:rPr>
            </w:pPr>
            <w:r>
              <w:rPr>
                <w:rFonts w:ascii="Arial" w:hAnsi="Arial" w:cs="Arial"/>
                <w:sz w:val="20"/>
              </w:rPr>
              <w:t>Dr</w:t>
            </w:r>
            <w:r w:rsidR="00EC05CA">
              <w:rPr>
                <w:rFonts w:ascii="Arial" w:hAnsi="Arial" w:cs="Arial"/>
                <w:sz w:val="20"/>
              </w:rPr>
              <w:t xml:space="preserve"> Toru Maruyama</w:t>
            </w: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Ono Pharmaceutical Co., Ltd.</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1" w:history="1">
              <w:r w:rsidR="00F30179" w:rsidRPr="005859F1">
                <w:rPr>
                  <w:rStyle w:val="Hyperlink"/>
                  <w:rFonts w:ascii="Arial" w:hAnsi="Arial" w:cs="Arial"/>
                  <w:sz w:val="20"/>
                </w:rPr>
                <w:t>to.maruyama@ono.co.jp</w:t>
              </w:r>
            </w:hyperlink>
          </w:p>
          <w:p w:rsidR="00F30179" w:rsidRDefault="00F30179"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Ms Yukiko Matsuoka</w:t>
            </w: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The Systems Biology Institute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2" w:history="1">
              <w:r w:rsidR="00F30179" w:rsidRPr="005859F1">
                <w:rPr>
                  <w:rStyle w:val="Hyperlink"/>
                  <w:rFonts w:ascii="Arial" w:hAnsi="Arial" w:cs="Arial"/>
                  <w:sz w:val="20"/>
                </w:rPr>
                <w:t>myukiko@sbi.jp</w:t>
              </w:r>
            </w:hyperlink>
          </w:p>
          <w:p w:rsidR="00F30179" w:rsidRDefault="00F30179"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 xml:space="preserve">Dr </w:t>
            </w:r>
            <w:proofErr w:type="spellStart"/>
            <w:r>
              <w:rPr>
                <w:rFonts w:ascii="Arial" w:hAnsi="Arial" w:cs="Arial"/>
                <w:sz w:val="20"/>
              </w:rPr>
              <w:t>Fumiyoshi</w:t>
            </w:r>
            <w:proofErr w:type="spellEnd"/>
            <w:r>
              <w:rPr>
                <w:rFonts w:ascii="Arial" w:hAnsi="Arial" w:cs="Arial"/>
                <w:sz w:val="20"/>
              </w:rPr>
              <w:t xml:space="preserve"> Matsuura</w:t>
            </w:r>
          </w:p>
        </w:tc>
        <w:tc>
          <w:tcPr>
            <w:tcW w:w="2551" w:type="dxa"/>
            <w:tcBorders>
              <w:top w:val="single" w:sz="4" w:space="0" w:color="auto"/>
              <w:left w:val="single" w:sz="4" w:space="0" w:color="auto"/>
              <w:bottom w:val="single" w:sz="4" w:space="0" w:color="auto"/>
              <w:right w:val="single" w:sz="4" w:space="0" w:color="auto"/>
            </w:tcBorders>
            <w:hideMark/>
          </w:tcPr>
          <w:p w:rsidR="00EF0156" w:rsidRPr="00C20653" w:rsidRDefault="00EF0156"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Eisai Product Creation Systems</w:t>
            </w:r>
          </w:p>
        </w:tc>
        <w:tc>
          <w:tcPr>
            <w:tcW w:w="1843" w:type="dxa"/>
            <w:tcBorders>
              <w:top w:val="single" w:sz="4" w:space="0" w:color="auto"/>
              <w:left w:val="single" w:sz="4" w:space="0" w:color="auto"/>
              <w:bottom w:val="single" w:sz="4" w:space="0" w:color="auto"/>
              <w:right w:val="single" w:sz="4" w:space="0" w:color="auto"/>
            </w:tcBorders>
            <w:hideMark/>
          </w:tcPr>
          <w:p w:rsidR="00F30179" w:rsidRDefault="0067544A" w:rsidP="00AA0134">
            <w:pPr>
              <w:jc w:val="left"/>
              <w:rPr>
                <w:rFonts w:ascii="Arial" w:hAnsi="Arial" w:cs="Arial"/>
                <w:sz w:val="20"/>
              </w:rPr>
            </w:pPr>
            <w:hyperlink r:id="rId23" w:history="1">
              <w:r w:rsidR="00F30179" w:rsidRPr="005859F1">
                <w:rPr>
                  <w:rStyle w:val="Hyperlink"/>
                  <w:rFonts w:ascii="Arial" w:hAnsi="Arial" w:cs="Arial" w:hint="eastAsia"/>
                  <w:sz w:val="20"/>
                </w:rPr>
                <w:t>f-matsuura@hhc.eisai.co.jp</w:t>
              </w:r>
            </w:hyperlink>
          </w:p>
          <w:p w:rsidR="00F30179" w:rsidRDefault="00F30179"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28-29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Pr="00C20653" w:rsidRDefault="00505130" w:rsidP="00AA0134">
            <w:pPr>
              <w:jc w:val="left"/>
              <w:rPr>
                <w:rFonts w:ascii="Arial" w:hAnsi="Arial" w:cs="Arial"/>
                <w:sz w:val="20"/>
              </w:rPr>
            </w:pPr>
            <w:r>
              <w:rPr>
                <w:rFonts w:ascii="Arial" w:hAnsi="Arial" w:cs="Arial"/>
                <w:sz w:val="20"/>
              </w:rPr>
              <w:t>Dr</w:t>
            </w:r>
            <w:r w:rsidR="00EC05CA">
              <w:rPr>
                <w:rFonts w:ascii="Arial" w:hAnsi="Arial" w:cs="Arial"/>
                <w:sz w:val="20"/>
              </w:rPr>
              <w:t xml:space="preserve"> Terumasa Mino</w:t>
            </w: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 xml:space="preserve">Dainippon Sumitomo </w:t>
            </w:r>
            <w:proofErr w:type="spellStart"/>
            <w:r>
              <w:rPr>
                <w:rFonts w:ascii="Arial" w:hAnsi="Arial" w:cs="Arial"/>
                <w:sz w:val="20"/>
              </w:rPr>
              <w:t>Pharma</w:t>
            </w:r>
            <w:proofErr w:type="spellEnd"/>
            <w:r>
              <w:rPr>
                <w:rFonts w:ascii="Arial" w:hAnsi="Arial" w:cs="Arial"/>
                <w:sz w:val="20"/>
              </w:rPr>
              <w:t xml:space="preserve"> Co., Ltd.</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4" w:history="1">
              <w:r w:rsidR="00F30179" w:rsidRPr="005859F1">
                <w:rPr>
                  <w:rStyle w:val="Hyperlink"/>
                  <w:rFonts w:ascii="Arial" w:hAnsi="Arial" w:cs="Arial"/>
                  <w:sz w:val="20"/>
                </w:rPr>
                <w:t>terumasa-mino@ds-pharma.co.jp</w:t>
              </w:r>
            </w:hyperlink>
          </w:p>
          <w:p w:rsidR="00F30179" w:rsidRDefault="00F30179"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sidRPr="00C20653">
              <w:rPr>
                <w:rFonts w:ascii="Arial" w:hAnsi="Arial" w:cs="Arial"/>
                <w:sz w:val="20"/>
              </w:rPr>
              <w:t>Prof Toshio Miyata</w:t>
            </w:r>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sidRPr="00C20653">
              <w:rPr>
                <w:rFonts w:ascii="Arial" w:hAnsi="Arial" w:cs="Arial"/>
                <w:sz w:val="20"/>
              </w:rPr>
              <w:t xml:space="preserve">United </w:t>
            </w:r>
            <w:proofErr w:type="spellStart"/>
            <w:r w:rsidRPr="00C20653">
              <w:rPr>
                <w:rFonts w:ascii="Arial" w:hAnsi="Arial" w:cs="Arial"/>
                <w:sz w:val="20"/>
              </w:rPr>
              <w:t>Centre</w:t>
            </w:r>
            <w:r>
              <w:rPr>
                <w:rFonts w:ascii="Arial" w:hAnsi="Arial" w:cs="Arial"/>
                <w:sz w:val="20"/>
              </w:rPr>
              <w:t>s</w:t>
            </w:r>
            <w:proofErr w:type="spellEnd"/>
            <w:r w:rsidRPr="00C20653">
              <w:rPr>
                <w:rFonts w:ascii="Arial" w:hAnsi="Arial" w:cs="Arial"/>
                <w:sz w:val="20"/>
              </w:rPr>
              <w:t xml:space="preserve"> for Advanced Research and Translational Medicine, Graduate School of Medicine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sidRPr="00C20653">
              <w:rPr>
                <w:rFonts w:ascii="Arial" w:hAnsi="Arial" w:cs="Arial"/>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5" w:history="1">
              <w:r w:rsidR="00F30179" w:rsidRPr="005859F1">
                <w:rPr>
                  <w:rStyle w:val="Hyperlink"/>
                  <w:rFonts w:ascii="Arial" w:hAnsi="Arial" w:cs="Arial"/>
                  <w:sz w:val="20"/>
                </w:rPr>
                <w:t>miyata@med.tohoku.ac.jp</w:t>
              </w:r>
            </w:hyperlink>
          </w:p>
          <w:p w:rsidR="00F30179" w:rsidRDefault="00F30179" w:rsidP="00AA0134">
            <w:pPr>
              <w:jc w:val="left"/>
              <w:rPr>
                <w:rFonts w:ascii="Arial" w:hAnsi="Arial" w:cs="Arial"/>
                <w:sz w:val="20"/>
                <w:u w:val="single"/>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p w:rsidR="00EC05CA" w:rsidRDefault="00EC05CA" w:rsidP="00AA0134">
            <w:pPr>
              <w:jc w:val="left"/>
              <w:rPr>
                <w:rFonts w:ascii="Arial" w:hAnsi="Arial" w:cs="Arial"/>
                <w:sz w:val="20"/>
              </w:rPr>
            </w:pP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Pr="00C20653" w:rsidRDefault="0091300E" w:rsidP="00AA0134">
            <w:pPr>
              <w:jc w:val="left"/>
              <w:rPr>
                <w:rFonts w:ascii="Arial" w:hAnsi="Arial" w:cs="Arial"/>
                <w:sz w:val="20"/>
              </w:rPr>
            </w:pPr>
            <w:proofErr w:type="spellStart"/>
            <w:r>
              <w:rPr>
                <w:rFonts w:ascii="Arial" w:hAnsi="Arial" w:cs="Arial" w:hint="eastAsia"/>
                <w:sz w:val="20"/>
              </w:rPr>
              <w:t>Mr</w:t>
            </w:r>
            <w:proofErr w:type="spellEnd"/>
            <w:r w:rsidR="00EC05CA">
              <w:rPr>
                <w:rFonts w:ascii="Arial" w:hAnsi="Arial" w:cs="Arial"/>
                <w:sz w:val="20"/>
              </w:rPr>
              <w:t xml:space="preserve"> Kazuhiko Miyata</w:t>
            </w: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Third Patent Examination Department</w:t>
            </w:r>
          </w:p>
        </w:tc>
        <w:tc>
          <w:tcPr>
            <w:tcW w:w="1843"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Japan Patent Office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6" w:history="1">
              <w:r w:rsidR="00EC05CA" w:rsidRPr="00847044">
                <w:rPr>
                  <w:rStyle w:val="Hyperlink"/>
                  <w:rFonts w:ascii="Arial" w:hAnsi="Arial" w:cs="Arial"/>
                  <w:sz w:val="20"/>
                </w:rPr>
                <w:t>kazuhiko.miyata@gmail.com</w:t>
              </w:r>
            </w:hyperlink>
          </w:p>
          <w:p w:rsidR="00EC05CA" w:rsidRDefault="00EC05CA"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 xml:space="preserve">Ms Mika </w:t>
            </w:r>
            <w:proofErr w:type="spellStart"/>
            <w:r>
              <w:rPr>
                <w:rFonts w:ascii="Arial" w:hAnsi="Arial" w:cs="Arial"/>
                <w:sz w:val="20"/>
              </w:rPr>
              <w:t>Mizunuma</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Graduate School of Pharmaceutical Sciences</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The University of Tokyo</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u w:val="single"/>
              </w:rPr>
            </w:pPr>
            <w:r>
              <w:rPr>
                <w:rFonts w:ascii="Arial" w:hAnsi="Arial" w:cs="Arial"/>
                <w:sz w:val="20"/>
                <w:u w:val="single"/>
              </w:rPr>
              <w:t>m.mizunuma@gmail.com</w:t>
            </w: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 xml:space="preserve">Dr </w:t>
            </w:r>
            <w:proofErr w:type="spellStart"/>
            <w:r>
              <w:rPr>
                <w:rFonts w:ascii="Arial" w:hAnsi="Arial" w:cs="Arial"/>
                <w:sz w:val="20"/>
              </w:rPr>
              <w:t>Aya</w:t>
            </w:r>
            <w:proofErr w:type="spellEnd"/>
            <w:r>
              <w:rPr>
                <w:rFonts w:ascii="Arial" w:hAnsi="Arial" w:cs="Arial"/>
                <w:sz w:val="20"/>
              </w:rPr>
              <w:t xml:space="preserve"> </w:t>
            </w:r>
            <w:proofErr w:type="spellStart"/>
            <w:r>
              <w:rPr>
                <w:rFonts w:ascii="Arial" w:hAnsi="Arial" w:cs="Arial"/>
                <w:sz w:val="20"/>
              </w:rPr>
              <w:t>Nakae</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Department of Anesthesiology &amp; Intensive Care, Graduate School of Medicine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 xml:space="preserve">Osaka University </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u w:val="single"/>
              </w:rPr>
            </w:pPr>
            <w:r>
              <w:rPr>
                <w:rFonts w:ascii="Arial" w:hAnsi="Arial" w:cs="Arial"/>
                <w:sz w:val="20"/>
                <w:u w:val="single"/>
              </w:rPr>
              <w:t>anakae@anes.med.osaka-u.ac.jp</w:t>
            </w: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tc>
      </w:tr>
      <w:tr w:rsidR="00EC05CA" w:rsidRPr="00E333E9" w:rsidTr="00A914B9">
        <w:trPr>
          <w:trHeight w:val="445"/>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Dr Kunihiro Nakai</w:t>
            </w:r>
          </w:p>
          <w:p w:rsidR="00EC05CA" w:rsidRDefault="00EC05CA"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Dept of Plastic &amp; Reconstructive Surgery</w:t>
            </w:r>
          </w:p>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Sakai City Hospital</w:t>
            </w:r>
          </w:p>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505130" w:rsidP="00AA0134">
            <w:pPr>
              <w:jc w:val="left"/>
              <w:rPr>
                <w:rFonts w:ascii="Arial" w:hAnsi="Arial" w:cs="Arial"/>
                <w:sz w:val="20"/>
                <w:u w:val="single"/>
              </w:rPr>
            </w:pPr>
            <w:r>
              <w:rPr>
                <w:rFonts w:ascii="Arial" w:hAnsi="Arial" w:cs="Arial"/>
                <w:sz w:val="20"/>
                <w:u w:val="single"/>
              </w:rPr>
              <w:t>C</w:t>
            </w:r>
            <w:r>
              <w:rPr>
                <w:rFonts w:ascii="Arial" w:hAnsi="Arial" w:cs="Arial" w:hint="eastAsia"/>
                <w:sz w:val="20"/>
                <w:u w:val="single"/>
              </w:rPr>
              <w:t>kadn610@sutv.zaq.ne.jp</w:t>
            </w:r>
          </w:p>
        </w:tc>
        <w:tc>
          <w:tcPr>
            <w:tcW w:w="1134" w:type="dxa"/>
            <w:tcBorders>
              <w:top w:val="single" w:sz="4" w:space="0" w:color="auto"/>
              <w:left w:val="single" w:sz="4" w:space="0" w:color="auto"/>
              <w:bottom w:val="single" w:sz="4" w:space="0" w:color="auto"/>
              <w:right w:val="single" w:sz="4" w:space="0" w:color="auto"/>
            </w:tcBorders>
          </w:tcPr>
          <w:p w:rsidR="00505130" w:rsidRDefault="00505130" w:rsidP="00AA0134">
            <w:pPr>
              <w:jc w:val="left"/>
              <w:rPr>
                <w:rFonts w:ascii="Arial" w:hAnsi="Arial" w:cs="Arial"/>
                <w:sz w:val="20"/>
              </w:rPr>
            </w:pPr>
          </w:p>
          <w:p w:rsidR="00EC05CA" w:rsidRDefault="00505130" w:rsidP="00AA0134">
            <w:pPr>
              <w:jc w:val="left"/>
              <w:rPr>
                <w:rFonts w:ascii="Arial" w:hAnsi="Arial" w:cs="Arial"/>
                <w:sz w:val="20"/>
              </w:rPr>
            </w:pPr>
            <w:r>
              <w:rPr>
                <w:rFonts w:ascii="Arial" w:hAnsi="Arial" w:cs="Arial" w:hint="eastAsia"/>
                <w:sz w:val="20"/>
              </w:rPr>
              <w:t>29 &amp; reception</w:t>
            </w:r>
          </w:p>
        </w:tc>
      </w:tr>
      <w:tr w:rsidR="00505130" w:rsidRPr="00E333E9" w:rsidTr="00A914B9">
        <w:trPr>
          <w:trHeight w:val="690"/>
        </w:trPr>
        <w:tc>
          <w:tcPr>
            <w:tcW w:w="426" w:type="dxa"/>
            <w:tcBorders>
              <w:top w:val="single" w:sz="4" w:space="0" w:color="auto"/>
              <w:left w:val="single" w:sz="4" w:space="0" w:color="auto"/>
              <w:bottom w:val="single" w:sz="4" w:space="0" w:color="auto"/>
              <w:right w:val="single" w:sz="4" w:space="0" w:color="auto"/>
            </w:tcBorders>
          </w:tcPr>
          <w:p w:rsidR="00505130" w:rsidRPr="00E333E9" w:rsidRDefault="00505130"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p>
          <w:p w:rsidR="00505130" w:rsidRDefault="00505130" w:rsidP="00AA0134">
            <w:pPr>
              <w:jc w:val="left"/>
              <w:rPr>
                <w:rFonts w:ascii="Arial" w:hAnsi="Arial" w:cs="Arial"/>
                <w:sz w:val="20"/>
              </w:rPr>
            </w:pPr>
            <w:r>
              <w:rPr>
                <w:rFonts w:ascii="Arial" w:hAnsi="Arial" w:cs="Arial"/>
                <w:sz w:val="20"/>
              </w:rPr>
              <w:t xml:space="preserve">Prof </w:t>
            </w:r>
            <w:proofErr w:type="spellStart"/>
            <w:r>
              <w:rPr>
                <w:rFonts w:ascii="Arial" w:hAnsi="Arial" w:cs="Arial"/>
                <w:sz w:val="20"/>
              </w:rPr>
              <w:t>Yoshiteru</w:t>
            </w:r>
            <w:proofErr w:type="spellEnd"/>
            <w:r>
              <w:rPr>
                <w:rFonts w:ascii="Arial" w:hAnsi="Arial" w:cs="Arial"/>
                <w:sz w:val="20"/>
              </w:rPr>
              <w:t xml:space="preserve"> Ohshima</w:t>
            </w:r>
          </w:p>
        </w:tc>
        <w:tc>
          <w:tcPr>
            <w:tcW w:w="2551"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p>
          <w:p w:rsidR="00505130" w:rsidRDefault="00505130" w:rsidP="00AA0134">
            <w:pPr>
              <w:jc w:val="left"/>
              <w:rPr>
                <w:rFonts w:ascii="Arial" w:hAnsi="Arial" w:cs="Arial"/>
                <w:sz w:val="20"/>
              </w:rPr>
            </w:pPr>
            <w:r>
              <w:rPr>
                <w:rFonts w:ascii="Arial" w:hAnsi="Arial" w:cs="Arial"/>
                <w:sz w:val="20"/>
              </w:rPr>
              <w:t>Graduate School of Pharmaceutical Sciences</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p>
          <w:p w:rsidR="00505130" w:rsidRDefault="00505130" w:rsidP="00AA0134">
            <w:pPr>
              <w:jc w:val="left"/>
              <w:rPr>
                <w:rFonts w:ascii="Arial" w:hAnsi="Arial" w:cs="Arial"/>
                <w:sz w:val="20"/>
              </w:rPr>
            </w:pPr>
            <w:r>
              <w:rPr>
                <w:rFonts w:ascii="Arial" w:hAnsi="Arial" w:cs="Arial"/>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u w:val="single"/>
              </w:rPr>
            </w:pPr>
          </w:p>
          <w:p w:rsidR="00505130" w:rsidRDefault="00505130" w:rsidP="00AA0134">
            <w:pPr>
              <w:jc w:val="left"/>
              <w:rPr>
                <w:rFonts w:ascii="Arial" w:hAnsi="Arial" w:cs="Arial"/>
                <w:sz w:val="20"/>
                <w:u w:val="single"/>
              </w:rPr>
            </w:pPr>
            <w:r>
              <w:rPr>
                <w:rFonts w:ascii="Arial" w:hAnsi="Arial" w:cs="Arial"/>
                <w:sz w:val="20"/>
                <w:u w:val="single"/>
              </w:rPr>
              <w:t>oshima@mail.pharm.tohoku.ac.jp</w:t>
            </w:r>
          </w:p>
        </w:tc>
        <w:tc>
          <w:tcPr>
            <w:tcW w:w="1134" w:type="dxa"/>
            <w:tcBorders>
              <w:top w:val="single" w:sz="4" w:space="0" w:color="auto"/>
              <w:left w:val="single" w:sz="4" w:space="0" w:color="auto"/>
              <w:bottom w:val="single" w:sz="4" w:space="0" w:color="auto"/>
              <w:right w:val="single" w:sz="4" w:space="0" w:color="auto"/>
            </w:tcBorders>
          </w:tcPr>
          <w:p w:rsidR="00505130" w:rsidRDefault="00505130" w:rsidP="00AA0134">
            <w:pPr>
              <w:jc w:val="left"/>
              <w:rPr>
                <w:rFonts w:ascii="Arial" w:hAnsi="Arial" w:cs="Arial"/>
                <w:sz w:val="20"/>
              </w:rPr>
            </w:pPr>
          </w:p>
          <w:p w:rsidR="00505130" w:rsidRDefault="00505130" w:rsidP="00AA0134">
            <w:pPr>
              <w:jc w:val="left"/>
              <w:rPr>
                <w:rFonts w:ascii="Arial" w:hAnsi="Arial" w:cs="Arial"/>
                <w:sz w:val="20"/>
              </w:rPr>
            </w:pPr>
            <w:r>
              <w:rPr>
                <w:rFonts w:ascii="Arial" w:hAnsi="Arial" w:cs="Arial"/>
                <w:sz w:val="20"/>
              </w:rPr>
              <w:t>28 &amp; 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FC1E4F" w:rsidP="00AA0134">
            <w:pPr>
              <w:jc w:val="left"/>
              <w:rPr>
                <w:rFonts w:ascii="Arial" w:hAnsi="Arial" w:cs="Arial"/>
                <w:sz w:val="20"/>
              </w:rPr>
            </w:pPr>
            <w:r>
              <w:rPr>
                <w:rFonts w:ascii="Arial" w:hAnsi="Arial" w:cs="Arial" w:hint="eastAsia"/>
                <w:sz w:val="20"/>
              </w:rPr>
              <w:t>Dr</w:t>
            </w:r>
            <w:r w:rsidR="00EC05CA">
              <w:rPr>
                <w:rFonts w:ascii="Arial" w:hAnsi="Arial" w:cs="Arial"/>
                <w:sz w:val="20"/>
              </w:rPr>
              <w:t xml:space="preserve"> Norihisa Okada</w:t>
            </w:r>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 xml:space="preserve">United </w:t>
            </w:r>
            <w:proofErr w:type="spellStart"/>
            <w:r>
              <w:rPr>
                <w:rFonts w:ascii="Arial" w:hAnsi="Arial" w:cs="Arial"/>
                <w:sz w:val="20"/>
              </w:rPr>
              <w:t>Centres</w:t>
            </w:r>
            <w:proofErr w:type="spellEnd"/>
            <w:r w:rsidRPr="00C20653">
              <w:rPr>
                <w:rFonts w:ascii="Arial" w:hAnsi="Arial" w:cs="Arial"/>
                <w:sz w:val="20"/>
              </w:rPr>
              <w:t xml:space="preserve"> for Advanced Research and Translational Medicine, Graduate School of Medicine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u w:val="single"/>
              </w:rPr>
            </w:pPr>
            <w:r>
              <w:rPr>
                <w:rFonts w:ascii="Arial" w:hAnsi="Arial" w:cs="Arial"/>
                <w:sz w:val="20"/>
                <w:u w:val="single"/>
              </w:rPr>
              <w:t>okada-norihisa@pmda.go.jp</w:t>
            </w: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p w:rsidR="00EC05CA" w:rsidRDefault="00EC05CA" w:rsidP="00AA0134">
            <w:pPr>
              <w:jc w:val="left"/>
              <w:rPr>
                <w:rFonts w:ascii="Arial" w:hAnsi="Arial" w:cs="Arial"/>
                <w:sz w:val="20"/>
              </w:rPr>
            </w:pP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Dr Jason Shoemaker</w:t>
            </w:r>
          </w:p>
        </w:tc>
        <w:tc>
          <w:tcPr>
            <w:tcW w:w="2551"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 xml:space="preserve">ERATO </w:t>
            </w:r>
            <w:proofErr w:type="spellStart"/>
            <w:r>
              <w:rPr>
                <w:rFonts w:ascii="Arial" w:hAnsi="Arial" w:cs="Arial"/>
                <w:sz w:val="20"/>
              </w:rPr>
              <w:t>Kawaoka</w:t>
            </w:r>
            <w:proofErr w:type="spellEnd"/>
            <w:r>
              <w:rPr>
                <w:rFonts w:ascii="Arial" w:hAnsi="Arial" w:cs="Arial"/>
                <w:sz w:val="20"/>
              </w:rPr>
              <w:t xml:space="preserve"> Infection-induced Host Responses Project</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u w:val="single"/>
              </w:rPr>
            </w:pPr>
            <w:r>
              <w:rPr>
                <w:rFonts w:ascii="Arial" w:hAnsi="Arial" w:cs="Arial"/>
                <w:sz w:val="20"/>
                <w:u w:val="single"/>
              </w:rPr>
              <w:t>jshoe@ims.u-tokyo.ac.jp</w:t>
            </w: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 &amp; reception</w:t>
            </w:r>
          </w:p>
          <w:p w:rsidR="00EC05CA" w:rsidRDefault="00EC05CA" w:rsidP="00AA0134">
            <w:pPr>
              <w:jc w:val="left"/>
              <w:rPr>
                <w:rFonts w:ascii="Arial" w:hAnsi="Arial" w:cs="Arial"/>
                <w:sz w:val="20"/>
              </w:rPr>
            </w:pP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Dr Kazuhiro Takahashi</w:t>
            </w:r>
          </w:p>
        </w:tc>
        <w:tc>
          <w:tcPr>
            <w:tcW w:w="2551"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Research Strategy &amp; Planning Department</w:t>
            </w: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 xml:space="preserve">Mitsubishi Tanabe </w:t>
            </w:r>
            <w:proofErr w:type="spellStart"/>
            <w:r>
              <w:rPr>
                <w:rFonts w:ascii="Arial" w:hAnsi="Arial" w:cs="Arial"/>
                <w:sz w:val="20"/>
              </w:rPr>
              <w:t>Pharma</w:t>
            </w:r>
            <w:proofErr w:type="spellEnd"/>
            <w:r>
              <w:rPr>
                <w:rFonts w:ascii="Arial" w:hAnsi="Arial" w:cs="Arial"/>
                <w:sz w:val="20"/>
              </w:rPr>
              <w:t xml:space="preserve"> Corporation</w:t>
            </w:r>
          </w:p>
        </w:tc>
        <w:tc>
          <w:tcPr>
            <w:tcW w:w="1843" w:type="dxa"/>
            <w:tcBorders>
              <w:top w:val="single" w:sz="4" w:space="0" w:color="auto"/>
              <w:left w:val="single" w:sz="4" w:space="0" w:color="auto"/>
              <w:bottom w:val="single" w:sz="4" w:space="0" w:color="auto"/>
              <w:right w:val="single" w:sz="4" w:space="0" w:color="auto"/>
            </w:tcBorders>
            <w:hideMark/>
          </w:tcPr>
          <w:p w:rsidR="00EF0156" w:rsidRDefault="0067544A" w:rsidP="00AA0134">
            <w:pPr>
              <w:jc w:val="left"/>
              <w:rPr>
                <w:rFonts w:ascii="Arial" w:hAnsi="Arial" w:cs="Arial"/>
                <w:sz w:val="20"/>
                <w:u w:val="single"/>
              </w:rPr>
            </w:pPr>
            <w:hyperlink r:id="rId27" w:history="1">
              <w:r w:rsidR="00EF0156" w:rsidRPr="001B5909">
                <w:rPr>
                  <w:rStyle w:val="Hyperlink"/>
                  <w:rFonts w:ascii="Arial" w:hAnsi="Arial" w:cs="Arial"/>
                  <w:sz w:val="20"/>
                </w:rPr>
                <w:t>Takahashi.Kazuhiro@mg.mt-pharma.co.jp</w:t>
              </w:r>
            </w:hyperlink>
          </w:p>
        </w:tc>
        <w:tc>
          <w:tcPr>
            <w:tcW w:w="1134" w:type="dxa"/>
            <w:tcBorders>
              <w:top w:val="single" w:sz="4" w:space="0" w:color="auto"/>
              <w:left w:val="single" w:sz="4" w:space="0" w:color="auto"/>
              <w:bottom w:val="single" w:sz="4" w:space="0" w:color="auto"/>
              <w:right w:val="single" w:sz="4" w:space="0" w:color="auto"/>
            </w:tcBorders>
          </w:tcPr>
          <w:p w:rsidR="00EF0156" w:rsidRDefault="00821C99" w:rsidP="00AA0134">
            <w:pPr>
              <w:jc w:val="left"/>
              <w:rPr>
                <w:rFonts w:ascii="Arial" w:hAnsi="Arial" w:cs="Arial"/>
                <w:sz w:val="20"/>
              </w:rPr>
            </w:pPr>
            <w:r>
              <w:rPr>
                <w:rFonts w:ascii="Arial" w:hAnsi="Arial" w:cs="Arial"/>
                <w:sz w:val="20"/>
              </w:rPr>
              <w:t>28-29 &amp; recepti</w:t>
            </w:r>
            <w:r w:rsidR="00EF0156">
              <w:rPr>
                <w:rFonts w:ascii="Arial" w:hAnsi="Arial" w:cs="Arial"/>
                <w:sz w:val="20"/>
              </w:rPr>
              <w:t>on</w:t>
            </w: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proofErr w:type="spellStart"/>
            <w:r>
              <w:rPr>
                <w:rFonts w:ascii="Arial" w:hAnsi="Arial" w:cs="Arial"/>
                <w:sz w:val="20"/>
              </w:rPr>
              <w:t>Mr</w:t>
            </w:r>
            <w:proofErr w:type="spellEnd"/>
            <w:r>
              <w:rPr>
                <w:rFonts w:ascii="Arial" w:hAnsi="Arial" w:cs="Arial"/>
                <w:sz w:val="20"/>
              </w:rPr>
              <w:t xml:space="preserve"> Yoshiaki Takahashi</w:t>
            </w:r>
          </w:p>
        </w:tc>
        <w:tc>
          <w:tcPr>
            <w:tcW w:w="2551" w:type="dxa"/>
            <w:tcBorders>
              <w:top w:val="single" w:sz="4" w:space="0" w:color="auto"/>
              <w:left w:val="single" w:sz="4" w:space="0" w:color="auto"/>
              <w:bottom w:val="single" w:sz="4" w:space="0" w:color="auto"/>
              <w:right w:val="single" w:sz="4" w:space="0" w:color="auto"/>
            </w:tcBorders>
            <w:hideMark/>
          </w:tcPr>
          <w:p w:rsidR="00EF0156" w:rsidRDefault="00F30179" w:rsidP="00AA0134">
            <w:pPr>
              <w:jc w:val="left"/>
              <w:rPr>
                <w:rFonts w:ascii="Arial" w:hAnsi="Arial" w:cs="Arial"/>
                <w:sz w:val="20"/>
              </w:rPr>
            </w:pPr>
            <w:r>
              <w:rPr>
                <w:rFonts w:ascii="Arial" w:hAnsi="Arial" w:cs="Arial" w:hint="eastAsia"/>
                <w:sz w:val="20"/>
              </w:rPr>
              <w:t>International Science Cooperation Division</w:t>
            </w: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Ministry of Foreign Affairs</w:t>
            </w:r>
          </w:p>
        </w:tc>
        <w:tc>
          <w:tcPr>
            <w:tcW w:w="1843" w:type="dxa"/>
            <w:tcBorders>
              <w:top w:val="single" w:sz="4" w:space="0" w:color="auto"/>
              <w:left w:val="single" w:sz="4" w:space="0" w:color="auto"/>
              <w:bottom w:val="single" w:sz="4" w:space="0" w:color="auto"/>
              <w:right w:val="single" w:sz="4" w:space="0" w:color="auto"/>
            </w:tcBorders>
            <w:hideMark/>
          </w:tcPr>
          <w:p w:rsidR="00EF0156" w:rsidRDefault="00F30179" w:rsidP="00AA0134">
            <w:pPr>
              <w:jc w:val="left"/>
              <w:rPr>
                <w:rFonts w:ascii="Arial" w:hAnsi="Arial" w:cs="Arial"/>
                <w:sz w:val="20"/>
                <w:u w:val="single"/>
              </w:rPr>
            </w:pPr>
            <w:r>
              <w:rPr>
                <w:rFonts w:ascii="Arial" w:hAnsi="Arial" w:cs="Arial" w:hint="eastAsia"/>
                <w:sz w:val="20"/>
                <w:u w:val="single"/>
              </w:rPr>
              <w:t>yoshiaki.takahashi@mofa.go.jp</w:t>
            </w:r>
          </w:p>
          <w:p w:rsidR="00F30179" w:rsidRDefault="00F30179" w:rsidP="00AA0134">
            <w:pPr>
              <w:jc w:val="left"/>
              <w:rPr>
                <w:rFonts w:ascii="Arial" w:hAnsi="Arial" w:cs="Arial"/>
                <w:sz w:val="20"/>
                <w:u w:val="single"/>
              </w:rPr>
            </w:pPr>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29 &amp;</w:t>
            </w:r>
          </w:p>
          <w:p w:rsidR="00EF0156" w:rsidRDefault="00EF0156" w:rsidP="00AA0134">
            <w:pPr>
              <w:jc w:val="left"/>
              <w:rPr>
                <w:rFonts w:ascii="Arial" w:hAnsi="Arial" w:cs="Arial"/>
                <w:sz w:val="20"/>
              </w:rPr>
            </w:pPr>
            <w:r>
              <w:rPr>
                <w:rFonts w:ascii="Arial" w:hAnsi="Arial" w:cs="Arial"/>
                <w:sz w:val="20"/>
              </w:rPr>
              <w:t>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Prof Toshio Tanaka</w:t>
            </w:r>
          </w:p>
        </w:tc>
        <w:tc>
          <w:tcPr>
            <w:tcW w:w="2551" w:type="dxa"/>
            <w:tcBorders>
              <w:top w:val="single" w:sz="4" w:space="0" w:color="auto"/>
              <w:left w:val="single" w:sz="4" w:space="0" w:color="auto"/>
              <w:bottom w:val="single" w:sz="4" w:space="0" w:color="auto"/>
              <w:right w:val="single" w:sz="4" w:space="0" w:color="auto"/>
            </w:tcBorders>
            <w:hideMark/>
          </w:tcPr>
          <w:p w:rsidR="00EC05CA" w:rsidRPr="00E8010E" w:rsidRDefault="00EC05CA" w:rsidP="00AA0134">
            <w:pPr>
              <w:jc w:val="left"/>
              <w:rPr>
                <w:rFonts w:ascii="Arial" w:hAnsi="Arial" w:cs="Arial"/>
                <w:sz w:val="20"/>
              </w:rPr>
            </w:pPr>
            <w:r>
              <w:rPr>
                <w:rFonts w:ascii="Arial" w:hAnsi="Arial" w:cs="Arial"/>
                <w:sz w:val="20"/>
              </w:rPr>
              <w:t xml:space="preserve">Department of </w:t>
            </w:r>
            <w:proofErr w:type="spellStart"/>
            <w:r>
              <w:rPr>
                <w:rFonts w:ascii="Arial" w:hAnsi="Arial" w:cs="Arial"/>
                <w:sz w:val="20"/>
              </w:rPr>
              <w:t>Pharmacogenomics</w:t>
            </w:r>
            <w:proofErr w:type="spellEnd"/>
            <w:r>
              <w:rPr>
                <w:rFonts w:ascii="Arial" w:hAnsi="Arial" w:cs="Arial"/>
                <w:sz w:val="20"/>
              </w:rPr>
              <w:t xml:space="preserve"> and Systems Pharmacology, Graduate School of Medicine</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EC05CA" w:rsidP="00AA0134">
            <w:pPr>
              <w:jc w:val="left"/>
              <w:rPr>
                <w:rFonts w:ascii="Arial" w:hAnsi="Arial" w:cs="Arial"/>
                <w:sz w:val="20"/>
              </w:rPr>
            </w:pPr>
            <w:r>
              <w:rPr>
                <w:rFonts w:ascii="Arial" w:hAnsi="Arial" w:cs="Arial"/>
                <w:sz w:val="20"/>
              </w:rPr>
              <w:t>Mie University</w:t>
            </w:r>
          </w:p>
        </w:tc>
        <w:tc>
          <w:tcPr>
            <w:tcW w:w="1843" w:type="dxa"/>
            <w:tcBorders>
              <w:top w:val="single" w:sz="4" w:space="0" w:color="auto"/>
              <w:left w:val="single" w:sz="4" w:space="0" w:color="auto"/>
              <w:bottom w:val="single" w:sz="4" w:space="0" w:color="auto"/>
              <w:right w:val="single" w:sz="4" w:space="0" w:color="auto"/>
            </w:tcBorders>
            <w:hideMark/>
          </w:tcPr>
          <w:p w:rsidR="00EC05CA" w:rsidRPr="00C303B6" w:rsidRDefault="00EC05CA" w:rsidP="00AA0134">
            <w:pPr>
              <w:jc w:val="left"/>
              <w:rPr>
                <w:rFonts w:ascii="Arial" w:hAnsi="Arial" w:cs="Arial"/>
                <w:sz w:val="20"/>
              </w:rPr>
            </w:pPr>
            <w:r>
              <w:rPr>
                <w:rFonts w:ascii="Arial" w:hAnsi="Arial" w:cs="Arial"/>
                <w:sz w:val="20"/>
                <w:u w:val="single"/>
              </w:rPr>
              <w:t>tanaka@doc.medic.mie-u.ac.jp</w:t>
            </w:r>
          </w:p>
        </w:tc>
        <w:tc>
          <w:tcPr>
            <w:tcW w:w="1134" w:type="dxa"/>
            <w:tcBorders>
              <w:top w:val="single" w:sz="4" w:space="0" w:color="auto"/>
              <w:left w:val="single" w:sz="4" w:space="0" w:color="auto"/>
              <w:bottom w:val="single" w:sz="4" w:space="0" w:color="auto"/>
              <w:right w:val="single" w:sz="4" w:space="0" w:color="auto"/>
            </w:tcBorders>
          </w:tcPr>
          <w:p w:rsidR="00EC05CA" w:rsidRDefault="00EC05CA" w:rsidP="00AA0134">
            <w:pPr>
              <w:jc w:val="left"/>
              <w:rPr>
                <w:rFonts w:ascii="Arial" w:hAnsi="Arial" w:cs="Arial"/>
                <w:sz w:val="20"/>
              </w:rPr>
            </w:pPr>
            <w:r>
              <w:rPr>
                <w:rFonts w:ascii="Arial" w:hAnsi="Arial" w:cs="Arial"/>
                <w:sz w:val="20"/>
              </w:rPr>
              <w:t>28-29 &amp; reception</w:t>
            </w:r>
          </w:p>
          <w:p w:rsidR="00EC05CA" w:rsidRPr="00F8468F" w:rsidRDefault="00EC05CA" w:rsidP="00AA0134">
            <w:pPr>
              <w:jc w:val="left"/>
              <w:rPr>
                <w:rFonts w:ascii="Arial" w:hAnsi="Arial" w:cs="Arial"/>
                <w:sz w:val="20"/>
              </w:rPr>
            </w:pP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Dr Kazuhiko Tanzawa</w:t>
            </w:r>
          </w:p>
        </w:tc>
        <w:tc>
          <w:tcPr>
            <w:tcW w:w="2551"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F0156" w:rsidRPr="00F30179" w:rsidRDefault="00EF0156" w:rsidP="00AA0134">
            <w:pPr>
              <w:jc w:val="left"/>
              <w:rPr>
                <w:rFonts w:ascii="Arial" w:hAnsi="Arial" w:cs="Arial"/>
                <w:sz w:val="20"/>
              </w:rPr>
            </w:pPr>
            <w:r w:rsidRPr="00F30179">
              <w:rPr>
                <w:rFonts w:ascii="Arial" w:hAnsi="Arial" w:cs="Arial"/>
                <w:sz w:val="20"/>
              </w:rPr>
              <w:t>RIKEN</w:t>
            </w:r>
          </w:p>
        </w:tc>
        <w:tc>
          <w:tcPr>
            <w:tcW w:w="1843" w:type="dxa"/>
            <w:tcBorders>
              <w:top w:val="single" w:sz="4" w:space="0" w:color="auto"/>
              <w:left w:val="single" w:sz="4" w:space="0" w:color="auto"/>
              <w:bottom w:val="single" w:sz="4" w:space="0" w:color="auto"/>
              <w:right w:val="single" w:sz="4" w:space="0" w:color="auto"/>
            </w:tcBorders>
            <w:hideMark/>
          </w:tcPr>
          <w:p w:rsidR="00EF0156" w:rsidRPr="00F30179" w:rsidRDefault="0067544A" w:rsidP="00AA0134">
            <w:pPr>
              <w:jc w:val="left"/>
              <w:rPr>
                <w:rFonts w:ascii="Arial" w:hAnsi="Arial" w:cs="Arial"/>
                <w:sz w:val="20"/>
              </w:rPr>
            </w:pPr>
            <w:hyperlink r:id="rId28" w:history="1">
              <w:r w:rsidR="00F30179" w:rsidRPr="005859F1">
                <w:rPr>
                  <w:rStyle w:val="Hyperlink"/>
                  <w:rFonts w:ascii="Arial" w:hAnsi="Arial" w:cs="Arial" w:hint="eastAsia"/>
                  <w:sz w:val="20"/>
                </w:rPr>
                <w:t>yoshiaki.takahashi@mofa.go.jp</w:t>
              </w:r>
            </w:hyperlink>
          </w:p>
          <w:p w:rsidR="00F30179" w:rsidRPr="00F30179" w:rsidRDefault="00F30179" w:rsidP="00AA0134">
            <w:pPr>
              <w:jc w:val="left"/>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28 &amp;</w:t>
            </w:r>
          </w:p>
          <w:p w:rsidR="00EF0156" w:rsidRDefault="00EF0156" w:rsidP="00AA0134">
            <w:pPr>
              <w:jc w:val="left"/>
              <w:rPr>
                <w:rFonts w:ascii="Arial" w:hAnsi="Arial" w:cs="Arial"/>
                <w:sz w:val="20"/>
              </w:rPr>
            </w:pPr>
            <w:r>
              <w:rPr>
                <w:rFonts w:ascii="Arial" w:hAnsi="Arial" w:cs="Arial"/>
                <w:sz w:val="20"/>
              </w:rPr>
              <w:t>reception</w:t>
            </w:r>
          </w:p>
        </w:tc>
      </w:tr>
      <w:tr w:rsidR="00EC05CA"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Ms Nanae Watanabe</w:t>
            </w: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 xml:space="preserve">United </w:t>
            </w:r>
            <w:proofErr w:type="spellStart"/>
            <w:r>
              <w:rPr>
                <w:rFonts w:ascii="Arial" w:hAnsi="Arial" w:cs="Arial"/>
                <w:sz w:val="20"/>
              </w:rPr>
              <w:t>Centres</w:t>
            </w:r>
            <w:proofErr w:type="spellEnd"/>
            <w:r w:rsidRPr="00C20653">
              <w:rPr>
                <w:rFonts w:ascii="Arial" w:hAnsi="Arial" w:cs="Arial"/>
                <w:sz w:val="20"/>
              </w:rPr>
              <w:t xml:space="preserve"> for Advanced Research and Translational Medicine, Graduate School of Medicine</w:t>
            </w:r>
          </w:p>
        </w:tc>
        <w:tc>
          <w:tcPr>
            <w:tcW w:w="1843" w:type="dxa"/>
            <w:tcBorders>
              <w:top w:val="single" w:sz="4" w:space="0" w:color="auto"/>
              <w:left w:val="single" w:sz="4" w:space="0" w:color="auto"/>
              <w:bottom w:val="single" w:sz="4" w:space="0" w:color="auto"/>
              <w:right w:val="single" w:sz="4" w:space="0" w:color="auto"/>
            </w:tcBorders>
            <w:hideMark/>
          </w:tcPr>
          <w:p w:rsidR="00EC05CA" w:rsidRPr="00C20653" w:rsidRDefault="00EC05CA" w:rsidP="00AA0134">
            <w:pPr>
              <w:jc w:val="left"/>
              <w:rPr>
                <w:rFonts w:ascii="Arial" w:hAnsi="Arial" w:cs="Arial"/>
                <w:sz w:val="20"/>
              </w:rPr>
            </w:pPr>
            <w:r>
              <w:rPr>
                <w:rFonts w:ascii="Arial" w:hAnsi="Arial" w:cs="Arial"/>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29" w:history="1">
              <w:r w:rsidR="00EC05CA" w:rsidRPr="00847044">
                <w:rPr>
                  <w:rStyle w:val="Hyperlink"/>
                  <w:rFonts w:ascii="Arial" w:hAnsi="Arial" w:cs="Arial"/>
                  <w:sz w:val="20"/>
                </w:rPr>
                <w:t>nanae.watanabe@med.yohoku.ac.jp</w:t>
              </w:r>
            </w:hyperlink>
          </w:p>
          <w:p w:rsidR="00EC05CA" w:rsidRPr="00C20653" w:rsidRDefault="00EC05CA"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Pr="00C20653" w:rsidRDefault="00EC05CA" w:rsidP="00AA0134">
            <w:pPr>
              <w:jc w:val="left"/>
              <w:rPr>
                <w:rFonts w:ascii="Arial" w:hAnsi="Arial" w:cs="Arial"/>
                <w:sz w:val="20"/>
              </w:rPr>
            </w:pPr>
            <w:r>
              <w:rPr>
                <w:rFonts w:ascii="Arial" w:hAnsi="Arial" w:cs="Arial"/>
                <w:sz w:val="20"/>
              </w:rPr>
              <w:t>28 &amp; 29am</w:t>
            </w:r>
          </w:p>
        </w:tc>
      </w:tr>
      <w:tr w:rsidR="00EF0156" w:rsidRPr="00E333E9" w:rsidTr="00A914B9">
        <w:trPr>
          <w:trHeight w:val="487"/>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Dr Mitsuhiro Yamaguchi</w:t>
            </w:r>
          </w:p>
        </w:tc>
        <w:tc>
          <w:tcPr>
            <w:tcW w:w="2551" w:type="dxa"/>
            <w:tcBorders>
              <w:top w:val="single" w:sz="4" w:space="0" w:color="auto"/>
              <w:left w:val="single" w:sz="4" w:space="0" w:color="auto"/>
              <w:bottom w:val="single" w:sz="4" w:space="0" w:color="auto"/>
              <w:right w:val="single" w:sz="4" w:space="0" w:color="auto"/>
            </w:tcBorders>
            <w:hideMark/>
          </w:tcPr>
          <w:p w:rsidR="00EF0156" w:rsidRPr="00C20653" w:rsidRDefault="00EF0156"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Daiichi Sankyo Co., Ltd.</w:t>
            </w:r>
          </w:p>
        </w:tc>
        <w:tc>
          <w:tcPr>
            <w:tcW w:w="1843" w:type="dxa"/>
            <w:tcBorders>
              <w:top w:val="single" w:sz="4" w:space="0" w:color="auto"/>
              <w:left w:val="single" w:sz="4" w:space="0" w:color="auto"/>
              <w:bottom w:val="single" w:sz="4" w:space="0" w:color="auto"/>
              <w:right w:val="single" w:sz="4" w:space="0" w:color="auto"/>
            </w:tcBorders>
            <w:hideMark/>
          </w:tcPr>
          <w:p w:rsidR="00186213" w:rsidRDefault="0067544A" w:rsidP="00AA0134">
            <w:pPr>
              <w:jc w:val="left"/>
              <w:rPr>
                <w:rFonts w:ascii="Arial" w:hAnsi="Arial" w:cs="Arial"/>
                <w:sz w:val="20"/>
              </w:rPr>
            </w:pPr>
            <w:hyperlink r:id="rId30" w:history="1">
              <w:r w:rsidR="00186213" w:rsidRPr="005859F1">
                <w:rPr>
                  <w:rStyle w:val="Hyperlink"/>
                  <w:rFonts w:ascii="Arial" w:hAnsi="Arial" w:cs="Arial"/>
                  <w:sz w:val="20"/>
                </w:rPr>
                <w:t>Y</w:t>
              </w:r>
              <w:r w:rsidR="00186213" w:rsidRPr="005859F1">
                <w:rPr>
                  <w:rStyle w:val="Hyperlink"/>
                  <w:rFonts w:ascii="Arial" w:hAnsi="Arial" w:cs="Arial" w:hint="eastAsia"/>
                  <w:sz w:val="20"/>
                </w:rPr>
                <w:t>amaguchi.mitsuhiro.bu@daiihisankyo.co.jp</w:t>
              </w:r>
            </w:hyperlink>
          </w:p>
          <w:p w:rsidR="00186213" w:rsidRPr="00C20653" w:rsidRDefault="00186213"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28-29 &amp; reception</w:t>
            </w:r>
          </w:p>
        </w:tc>
      </w:tr>
      <w:tr w:rsidR="00EF0156" w:rsidRPr="00E333E9" w:rsidTr="00A914B9">
        <w:trPr>
          <w:trHeight w:val="525"/>
        </w:trPr>
        <w:tc>
          <w:tcPr>
            <w:tcW w:w="426" w:type="dxa"/>
            <w:tcBorders>
              <w:top w:val="single" w:sz="4" w:space="0" w:color="auto"/>
              <w:left w:val="single" w:sz="4" w:space="0" w:color="auto"/>
              <w:bottom w:val="single" w:sz="4" w:space="0" w:color="auto"/>
              <w:right w:val="single" w:sz="4" w:space="0" w:color="auto"/>
            </w:tcBorders>
          </w:tcPr>
          <w:p w:rsidR="00EF0156" w:rsidRPr="00E333E9" w:rsidRDefault="00EF0156"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Prof Akio Yamakawa</w:t>
            </w:r>
          </w:p>
          <w:p w:rsidR="002456F5" w:rsidRDefault="002456F5" w:rsidP="00AA0134">
            <w:pPr>
              <w:jc w:val="left"/>
              <w:rPr>
                <w:rFonts w:ascii="Arial" w:hAnsi="Arial" w:cs="Arial"/>
                <w:sz w:val="20"/>
              </w:rPr>
            </w:pPr>
          </w:p>
          <w:p w:rsidR="002456F5" w:rsidRDefault="002456F5"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EF0156" w:rsidRPr="00C20653" w:rsidRDefault="00EF0156"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EF0156" w:rsidRDefault="00EF0156" w:rsidP="00AA0134">
            <w:pPr>
              <w:jc w:val="left"/>
              <w:rPr>
                <w:rFonts w:ascii="Arial" w:hAnsi="Arial" w:cs="Arial"/>
                <w:sz w:val="20"/>
              </w:rPr>
            </w:pPr>
            <w:r>
              <w:rPr>
                <w:rFonts w:ascii="Arial" w:hAnsi="Arial" w:cs="Arial"/>
                <w:sz w:val="20"/>
              </w:rPr>
              <w:t>The University of Tokyo</w:t>
            </w:r>
          </w:p>
        </w:tc>
        <w:tc>
          <w:tcPr>
            <w:tcW w:w="1843" w:type="dxa"/>
            <w:tcBorders>
              <w:top w:val="single" w:sz="4" w:space="0" w:color="auto"/>
              <w:left w:val="single" w:sz="4" w:space="0" w:color="auto"/>
              <w:bottom w:val="single" w:sz="4" w:space="0" w:color="auto"/>
              <w:right w:val="single" w:sz="4" w:space="0" w:color="auto"/>
            </w:tcBorders>
            <w:hideMark/>
          </w:tcPr>
          <w:p w:rsidR="00EF0156" w:rsidRDefault="0067544A" w:rsidP="00AA0134">
            <w:pPr>
              <w:jc w:val="left"/>
              <w:rPr>
                <w:rFonts w:ascii="Arial" w:hAnsi="Arial" w:cs="Arial"/>
                <w:sz w:val="20"/>
              </w:rPr>
            </w:pPr>
            <w:hyperlink r:id="rId31" w:history="1">
              <w:r w:rsidR="000C1638" w:rsidRPr="005859F1">
                <w:rPr>
                  <w:rStyle w:val="Hyperlink"/>
                  <w:rFonts w:ascii="Arial" w:hAnsi="Arial" w:cs="Arial"/>
                  <w:sz w:val="20"/>
                </w:rPr>
                <w:t>a2yamaka@ims.u-tokyo.ac.jp</w:t>
              </w:r>
            </w:hyperlink>
          </w:p>
          <w:p w:rsidR="000C1638" w:rsidRPr="00C20653" w:rsidRDefault="000C1638"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F0156" w:rsidRDefault="00EF0156" w:rsidP="00AA0134">
            <w:pPr>
              <w:jc w:val="left"/>
              <w:rPr>
                <w:rFonts w:ascii="Arial" w:hAnsi="Arial" w:cs="Arial"/>
                <w:sz w:val="20"/>
              </w:rPr>
            </w:pPr>
            <w:r>
              <w:rPr>
                <w:rFonts w:ascii="Arial" w:hAnsi="Arial" w:cs="Arial"/>
                <w:sz w:val="20"/>
              </w:rPr>
              <w:t>28-29 &amp; reception</w:t>
            </w:r>
          </w:p>
        </w:tc>
      </w:tr>
      <w:tr w:rsidR="002456F5" w:rsidRPr="00E333E9" w:rsidTr="00A914B9">
        <w:trPr>
          <w:trHeight w:val="380"/>
        </w:trPr>
        <w:tc>
          <w:tcPr>
            <w:tcW w:w="426" w:type="dxa"/>
            <w:tcBorders>
              <w:top w:val="single" w:sz="4" w:space="0" w:color="auto"/>
              <w:left w:val="single" w:sz="4" w:space="0" w:color="auto"/>
              <w:bottom w:val="single" w:sz="4" w:space="0" w:color="auto"/>
              <w:right w:val="single" w:sz="4" w:space="0" w:color="auto"/>
            </w:tcBorders>
          </w:tcPr>
          <w:p w:rsidR="002456F5" w:rsidRPr="00E333E9" w:rsidRDefault="002456F5"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Prof Mitsuru Hashida</w:t>
            </w:r>
          </w:p>
        </w:tc>
        <w:tc>
          <w:tcPr>
            <w:tcW w:w="2551" w:type="dxa"/>
            <w:tcBorders>
              <w:top w:val="single" w:sz="4" w:space="0" w:color="auto"/>
              <w:left w:val="single" w:sz="4" w:space="0" w:color="auto"/>
              <w:bottom w:val="single" w:sz="4" w:space="0" w:color="auto"/>
              <w:right w:val="single" w:sz="4" w:space="0" w:color="auto"/>
            </w:tcBorders>
            <w:hideMark/>
          </w:tcPr>
          <w:p w:rsidR="002456F5" w:rsidRPr="00C20653" w:rsidRDefault="002456F5" w:rsidP="00AA0134">
            <w:pPr>
              <w:jc w:val="left"/>
              <w:rPr>
                <w:rFonts w:ascii="Arial" w:hAnsi="Arial" w:cs="Arial"/>
                <w:sz w:val="20"/>
              </w:rPr>
            </w:pPr>
            <w:r>
              <w:rPr>
                <w:rFonts w:ascii="Arial" w:hAnsi="Arial" w:cs="Arial" w:hint="eastAsia"/>
                <w:sz w:val="20"/>
              </w:rPr>
              <w:t xml:space="preserve">Graduate School of Pharmaceutical Sciences </w:t>
            </w:r>
          </w:p>
        </w:tc>
        <w:tc>
          <w:tcPr>
            <w:tcW w:w="1843"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Kyoto University</w:t>
            </w:r>
          </w:p>
        </w:tc>
        <w:tc>
          <w:tcPr>
            <w:tcW w:w="1843" w:type="dxa"/>
            <w:tcBorders>
              <w:top w:val="single" w:sz="4" w:space="0" w:color="auto"/>
              <w:left w:val="single" w:sz="4" w:space="0" w:color="auto"/>
              <w:bottom w:val="single" w:sz="4" w:space="0" w:color="auto"/>
              <w:right w:val="single" w:sz="4" w:space="0" w:color="auto"/>
            </w:tcBorders>
            <w:hideMark/>
          </w:tcPr>
          <w:p w:rsidR="002456F5" w:rsidRPr="005C1124" w:rsidRDefault="005C1124" w:rsidP="00AA0134">
            <w:pPr>
              <w:jc w:val="left"/>
              <w:rPr>
                <w:rFonts w:ascii="Arial" w:hAnsi="Arial" w:cs="Arial"/>
                <w:sz w:val="20"/>
                <w:u w:val="single"/>
              </w:rPr>
            </w:pPr>
            <w:r w:rsidRPr="005C1124">
              <w:rPr>
                <w:rFonts w:ascii="Arial" w:hAnsi="Arial" w:cs="Arial"/>
                <w:sz w:val="20"/>
                <w:u w:val="single"/>
              </w:rPr>
              <w:t>hashidam@pharm.kyoto-u.ac.jp</w:t>
            </w:r>
          </w:p>
        </w:tc>
        <w:tc>
          <w:tcPr>
            <w:tcW w:w="1134" w:type="dxa"/>
            <w:tcBorders>
              <w:top w:val="single" w:sz="4" w:space="0" w:color="auto"/>
              <w:left w:val="single" w:sz="4" w:space="0" w:color="auto"/>
              <w:bottom w:val="single" w:sz="4" w:space="0" w:color="auto"/>
              <w:right w:val="single" w:sz="4" w:space="0" w:color="auto"/>
            </w:tcBorders>
          </w:tcPr>
          <w:p w:rsidR="002456F5" w:rsidRDefault="002456F5" w:rsidP="00AA0134">
            <w:pPr>
              <w:jc w:val="left"/>
              <w:rPr>
                <w:rFonts w:ascii="Arial" w:hAnsi="Arial" w:cs="Arial"/>
                <w:sz w:val="20"/>
              </w:rPr>
            </w:pPr>
            <w:r>
              <w:rPr>
                <w:rFonts w:ascii="Arial" w:hAnsi="Arial" w:cs="Arial" w:hint="eastAsia"/>
                <w:sz w:val="20"/>
              </w:rPr>
              <w:t>28 pm &amp; 29 reception</w:t>
            </w:r>
          </w:p>
        </w:tc>
      </w:tr>
      <w:tr w:rsidR="00EC05CA" w:rsidRPr="00E333E9" w:rsidTr="00A914B9">
        <w:trPr>
          <w:trHeight w:val="750"/>
        </w:trPr>
        <w:tc>
          <w:tcPr>
            <w:tcW w:w="426" w:type="dxa"/>
            <w:tcBorders>
              <w:top w:val="single" w:sz="4" w:space="0" w:color="auto"/>
              <w:left w:val="single" w:sz="4" w:space="0" w:color="auto"/>
              <w:bottom w:val="single" w:sz="4" w:space="0" w:color="auto"/>
              <w:right w:val="single" w:sz="4" w:space="0" w:color="auto"/>
            </w:tcBorders>
          </w:tcPr>
          <w:p w:rsidR="00EC05CA" w:rsidRPr="00E333E9" w:rsidRDefault="00EC05CA"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EC05CA" w:rsidRDefault="00EF0156" w:rsidP="00AA0134">
            <w:pPr>
              <w:jc w:val="left"/>
              <w:rPr>
                <w:rFonts w:ascii="Arial" w:hAnsi="Arial" w:cs="Arial"/>
                <w:sz w:val="20"/>
              </w:rPr>
            </w:pPr>
            <w:r>
              <w:rPr>
                <w:rFonts w:ascii="Arial" w:hAnsi="Arial" w:cs="Arial"/>
                <w:sz w:val="20"/>
              </w:rPr>
              <w:t>Dr Noboru Yamamoto</w:t>
            </w:r>
          </w:p>
          <w:p w:rsidR="007C00FC" w:rsidRDefault="007C00FC" w:rsidP="00AA0134">
            <w:pPr>
              <w:jc w:val="left"/>
              <w:rPr>
                <w:rFonts w:ascii="Arial" w:hAnsi="Arial" w:cs="Arial"/>
                <w:sz w:val="20"/>
              </w:rPr>
            </w:pPr>
          </w:p>
          <w:p w:rsidR="007C00FC" w:rsidRDefault="007C00FC" w:rsidP="00AA0134">
            <w:pPr>
              <w:jc w:val="left"/>
              <w:rPr>
                <w:rFonts w:ascii="Arial" w:hAnsi="Arial" w:cs="Arial"/>
                <w:sz w:val="20"/>
              </w:rPr>
            </w:pPr>
          </w:p>
          <w:p w:rsidR="007C00FC" w:rsidRPr="00C20653" w:rsidRDefault="007C00FC"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EC05CA" w:rsidRPr="00C20653" w:rsidRDefault="007C00FC" w:rsidP="00AA0134">
            <w:pPr>
              <w:jc w:val="left"/>
              <w:rPr>
                <w:rFonts w:ascii="Arial" w:hAnsi="Arial" w:cs="Arial"/>
                <w:sz w:val="20"/>
              </w:rPr>
            </w:pPr>
            <w:r>
              <w:rPr>
                <w:rFonts w:ascii="Arial" w:hAnsi="Arial" w:cs="Arial" w:hint="eastAsia"/>
                <w:sz w:val="20"/>
              </w:rPr>
              <w:t>Eisai Product Creation Systems</w:t>
            </w:r>
          </w:p>
        </w:tc>
        <w:tc>
          <w:tcPr>
            <w:tcW w:w="1843" w:type="dxa"/>
            <w:tcBorders>
              <w:top w:val="single" w:sz="4" w:space="0" w:color="auto"/>
              <w:left w:val="single" w:sz="4" w:space="0" w:color="auto"/>
              <w:bottom w:val="single" w:sz="4" w:space="0" w:color="auto"/>
              <w:right w:val="single" w:sz="4" w:space="0" w:color="auto"/>
            </w:tcBorders>
            <w:hideMark/>
          </w:tcPr>
          <w:p w:rsidR="00EC05CA" w:rsidRPr="00C20653" w:rsidRDefault="00EF0156" w:rsidP="00AA0134">
            <w:pPr>
              <w:jc w:val="left"/>
              <w:rPr>
                <w:rFonts w:ascii="Arial" w:hAnsi="Arial" w:cs="Arial"/>
                <w:sz w:val="20"/>
              </w:rPr>
            </w:pPr>
            <w:r>
              <w:rPr>
                <w:rFonts w:ascii="Arial" w:hAnsi="Arial" w:cs="Arial"/>
                <w:sz w:val="20"/>
              </w:rPr>
              <w:t xml:space="preserve">Eisai </w:t>
            </w:r>
          </w:p>
        </w:tc>
        <w:tc>
          <w:tcPr>
            <w:tcW w:w="1843" w:type="dxa"/>
            <w:tcBorders>
              <w:top w:val="single" w:sz="4" w:space="0" w:color="auto"/>
              <w:left w:val="single" w:sz="4" w:space="0" w:color="auto"/>
              <w:bottom w:val="single" w:sz="4" w:space="0" w:color="auto"/>
              <w:right w:val="single" w:sz="4" w:space="0" w:color="auto"/>
            </w:tcBorders>
            <w:hideMark/>
          </w:tcPr>
          <w:p w:rsidR="00EC05CA" w:rsidRDefault="0067544A" w:rsidP="00AA0134">
            <w:pPr>
              <w:jc w:val="left"/>
              <w:rPr>
                <w:rFonts w:ascii="Arial" w:hAnsi="Arial" w:cs="Arial"/>
                <w:sz w:val="20"/>
              </w:rPr>
            </w:pPr>
            <w:hyperlink r:id="rId32" w:history="1">
              <w:r w:rsidR="007C00FC" w:rsidRPr="005859F1">
                <w:rPr>
                  <w:rStyle w:val="Hyperlink"/>
                  <w:rFonts w:ascii="Arial" w:hAnsi="Arial" w:cs="Arial" w:hint="eastAsia"/>
                  <w:sz w:val="20"/>
                </w:rPr>
                <w:t>n-yamamoto@hhc.eisai.co.jp</w:t>
              </w:r>
            </w:hyperlink>
          </w:p>
          <w:p w:rsidR="007C00FC" w:rsidRPr="00C20653" w:rsidRDefault="007C00FC"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EC05CA" w:rsidRPr="00C20653" w:rsidRDefault="00EF0156" w:rsidP="00AA0134">
            <w:pPr>
              <w:jc w:val="left"/>
              <w:rPr>
                <w:rFonts w:ascii="Arial" w:hAnsi="Arial" w:cs="Arial"/>
                <w:sz w:val="20"/>
              </w:rPr>
            </w:pPr>
            <w:r>
              <w:rPr>
                <w:rFonts w:ascii="Arial" w:hAnsi="Arial" w:cs="Arial"/>
                <w:sz w:val="20"/>
              </w:rPr>
              <w:t>29</w:t>
            </w:r>
          </w:p>
        </w:tc>
      </w:tr>
      <w:tr w:rsidR="007C00FC" w:rsidRPr="00E333E9" w:rsidTr="00A914B9">
        <w:trPr>
          <w:trHeight w:val="675"/>
        </w:trPr>
        <w:tc>
          <w:tcPr>
            <w:tcW w:w="426" w:type="dxa"/>
            <w:tcBorders>
              <w:top w:val="single" w:sz="4" w:space="0" w:color="auto"/>
              <w:left w:val="single" w:sz="4" w:space="0" w:color="auto"/>
              <w:bottom w:val="single" w:sz="4" w:space="0" w:color="auto"/>
              <w:right w:val="single" w:sz="4" w:space="0" w:color="auto"/>
            </w:tcBorders>
          </w:tcPr>
          <w:p w:rsidR="007C00FC" w:rsidRPr="00E333E9" w:rsidRDefault="007C00FC"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7C00FC" w:rsidRDefault="000F3585" w:rsidP="00AA0134">
            <w:pPr>
              <w:jc w:val="left"/>
              <w:rPr>
                <w:rFonts w:ascii="Arial" w:hAnsi="Arial" w:cs="Arial"/>
                <w:sz w:val="20"/>
              </w:rPr>
            </w:pPr>
            <w:r>
              <w:rPr>
                <w:rFonts w:ascii="Arial" w:hAnsi="Arial" w:cs="Arial" w:hint="eastAsia"/>
                <w:sz w:val="20"/>
              </w:rPr>
              <w:t>Dr Yoshinobu Hashizume</w:t>
            </w:r>
          </w:p>
          <w:p w:rsidR="007C00FC" w:rsidRDefault="007C00FC"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7C00FC" w:rsidRPr="00C20653" w:rsidRDefault="000F3585" w:rsidP="00AA0134">
            <w:pPr>
              <w:jc w:val="left"/>
              <w:rPr>
                <w:rFonts w:ascii="Arial" w:hAnsi="Arial" w:cs="Arial"/>
                <w:sz w:val="20"/>
              </w:rPr>
            </w:pPr>
            <w:r>
              <w:rPr>
                <w:rFonts w:ascii="Arial" w:hAnsi="Arial" w:cs="Arial" w:hint="eastAsia"/>
                <w:sz w:val="20"/>
              </w:rPr>
              <w:t>Drug Discovery Chemistry Platform Unit</w:t>
            </w:r>
          </w:p>
        </w:tc>
        <w:tc>
          <w:tcPr>
            <w:tcW w:w="1843" w:type="dxa"/>
            <w:tcBorders>
              <w:top w:val="single" w:sz="4" w:space="0" w:color="auto"/>
              <w:left w:val="single" w:sz="4" w:space="0" w:color="auto"/>
              <w:bottom w:val="single" w:sz="4" w:space="0" w:color="auto"/>
              <w:right w:val="single" w:sz="4" w:space="0" w:color="auto"/>
            </w:tcBorders>
            <w:hideMark/>
          </w:tcPr>
          <w:p w:rsidR="007C00FC" w:rsidRDefault="000F3585" w:rsidP="00AA0134">
            <w:pPr>
              <w:jc w:val="left"/>
              <w:rPr>
                <w:rFonts w:ascii="Arial" w:hAnsi="Arial" w:cs="Arial"/>
                <w:sz w:val="20"/>
              </w:rPr>
            </w:pPr>
            <w:r>
              <w:rPr>
                <w:rFonts w:ascii="Arial" w:hAnsi="Arial" w:cs="Arial" w:hint="eastAsia"/>
                <w:sz w:val="20"/>
              </w:rPr>
              <w:t>Center for Molecular Imaging Science, RIKEN</w:t>
            </w:r>
          </w:p>
        </w:tc>
        <w:tc>
          <w:tcPr>
            <w:tcW w:w="1843" w:type="dxa"/>
            <w:tcBorders>
              <w:top w:val="single" w:sz="4" w:space="0" w:color="auto"/>
              <w:left w:val="single" w:sz="4" w:space="0" w:color="auto"/>
              <w:bottom w:val="single" w:sz="4" w:space="0" w:color="auto"/>
              <w:right w:val="single" w:sz="4" w:space="0" w:color="auto"/>
            </w:tcBorders>
            <w:hideMark/>
          </w:tcPr>
          <w:p w:rsidR="007C00FC" w:rsidRDefault="0067544A" w:rsidP="00AA0134">
            <w:pPr>
              <w:jc w:val="left"/>
              <w:rPr>
                <w:rFonts w:ascii="Arial" w:hAnsi="Arial" w:cs="Arial"/>
                <w:sz w:val="20"/>
              </w:rPr>
            </w:pPr>
            <w:hyperlink r:id="rId33" w:history="1">
              <w:r w:rsidR="000F3585" w:rsidRPr="005859F1">
                <w:rPr>
                  <w:rStyle w:val="Hyperlink"/>
                  <w:rFonts w:ascii="Arial" w:hAnsi="Arial" w:cs="Arial" w:hint="eastAsia"/>
                  <w:sz w:val="20"/>
                </w:rPr>
                <w:t>yhashizume@riken.jp</w:t>
              </w:r>
            </w:hyperlink>
          </w:p>
          <w:p w:rsidR="00505130" w:rsidRDefault="00505130"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7C00FC" w:rsidRDefault="000F3585" w:rsidP="00AA0134">
            <w:pPr>
              <w:jc w:val="left"/>
              <w:rPr>
                <w:rFonts w:ascii="Arial" w:hAnsi="Arial" w:cs="Arial"/>
                <w:sz w:val="20"/>
              </w:rPr>
            </w:pPr>
            <w:r>
              <w:rPr>
                <w:rFonts w:ascii="Arial" w:hAnsi="Arial" w:cs="Arial" w:hint="eastAsia"/>
                <w:sz w:val="20"/>
              </w:rPr>
              <w:t>28 &amp; reception</w:t>
            </w:r>
          </w:p>
        </w:tc>
      </w:tr>
      <w:tr w:rsidR="00505130" w:rsidRPr="00E333E9" w:rsidTr="00A914B9">
        <w:trPr>
          <w:trHeight w:val="255"/>
        </w:trPr>
        <w:tc>
          <w:tcPr>
            <w:tcW w:w="426" w:type="dxa"/>
            <w:tcBorders>
              <w:top w:val="single" w:sz="4" w:space="0" w:color="auto"/>
              <w:left w:val="single" w:sz="4" w:space="0" w:color="auto"/>
              <w:bottom w:val="single" w:sz="4" w:space="0" w:color="auto"/>
              <w:right w:val="single" w:sz="4" w:space="0" w:color="auto"/>
            </w:tcBorders>
          </w:tcPr>
          <w:p w:rsidR="00505130" w:rsidRPr="00E333E9" w:rsidRDefault="00505130"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Dr Chiaki Sato</w:t>
            </w:r>
          </w:p>
          <w:p w:rsidR="00505130" w:rsidRDefault="00505130"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 xml:space="preserve">Policy Alternatives Research Institute </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The University of Tokyo</w:t>
            </w:r>
          </w:p>
        </w:tc>
        <w:tc>
          <w:tcPr>
            <w:tcW w:w="1843" w:type="dxa"/>
            <w:tcBorders>
              <w:top w:val="single" w:sz="4" w:space="0" w:color="auto"/>
              <w:left w:val="single" w:sz="4" w:space="0" w:color="auto"/>
              <w:bottom w:val="single" w:sz="4" w:space="0" w:color="auto"/>
              <w:right w:val="single" w:sz="4" w:space="0" w:color="auto"/>
            </w:tcBorders>
            <w:hideMark/>
          </w:tcPr>
          <w:p w:rsidR="00505130" w:rsidRPr="00505130" w:rsidRDefault="0067544A" w:rsidP="00AA0134">
            <w:pPr>
              <w:jc w:val="left"/>
              <w:rPr>
                <w:rFonts w:ascii="Arial" w:hAnsi="Arial" w:cs="Arial"/>
                <w:sz w:val="20"/>
              </w:rPr>
            </w:pPr>
            <w:hyperlink r:id="rId34" w:history="1">
              <w:r w:rsidR="00505130" w:rsidRPr="00505130">
                <w:rPr>
                  <w:rStyle w:val="Hyperlink"/>
                  <w:rFonts w:ascii="Arial" w:hAnsi="Arial" w:cs="Arial" w:hint="eastAsia"/>
                  <w:sz w:val="20"/>
                </w:rPr>
                <w:t>chiakist@pp.u-tokyo.ac.jp</w:t>
              </w:r>
            </w:hyperlink>
          </w:p>
          <w:p w:rsidR="00505130" w:rsidRPr="00505130" w:rsidRDefault="00505130" w:rsidP="00AA0134">
            <w:pPr>
              <w:jc w:val="left"/>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rsidR="00505130" w:rsidRDefault="00505130" w:rsidP="00AA0134">
            <w:pPr>
              <w:jc w:val="left"/>
              <w:rPr>
                <w:rFonts w:ascii="Arial" w:hAnsi="Arial" w:cs="Arial"/>
                <w:sz w:val="20"/>
              </w:rPr>
            </w:pPr>
            <w:r>
              <w:rPr>
                <w:rFonts w:ascii="Arial" w:hAnsi="Arial" w:cs="Arial" w:hint="eastAsia"/>
                <w:sz w:val="20"/>
              </w:rPr>
              <w:t>28-29 &amp; reception</w:t>
            </w:r>
          </w:p>
        </w:tc>
      </w:tr>
      <w:tr w:rsidR="00505130" w:rsidRPr="00E333E9" w:rsidTr="00A914B9">
        <w:trPr>
          <w:trHeight w:val="212"/>
        </w:trPr>
        <w:tc>
          <w:tcPr>
            <w:tcW w:w="426" w:type="dxa"/>
            <w:tcBorders>
              <w:top w:val="single" w:sz="4" w:space="0" w:color="auto"/>
              <w:left w:val="single" w:sz="4" w:space="0" w:color="auto"/>
              <w:bottom w:val="single" w:sz="4" w:space="0" w:color="auto"/>
              <w:right w:val="single" w:sz="4" w:space="0" w:color="auto"/>
            </w:tcBorders>
          </w:tcPr>
          <w:p w:rsidR="00505130" w:rsidRPr="00E333E9" w:rsidRDefault="00505130"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proofErr w:type="spellStart"/>
            <w:r>
              <w:rPr>
                <w:rFonts w:ascii="Arial" w:hAnsi="Arial" w:cs="Arial" w:hint="eastAsia"/>
                <w:sz w:val="20"/>
              </w:rPr>
              <w:t>Mr</w:t>
            </w:r>
            <w:proofErr w:type="spellEnd"/>
            <w:r>
              <w:rPr>
                <w:rFonts w:ascii="Arial" w:hAnsi="Arial" w:cs="Arial" w:hint="eastAsia"/>
                <w:sz w:val="20"/>
              </w:rPr>
              <w:t xml:space="preserve"> Shinichi </w:t>
            </w:r>
            <w:proofErr w:type="spellStart"/>
            <w:r>
              <w:rPr>
                <w:rFonts w:ascii="Arial" w:hAnsi="Arial" w:cs="Arial" w:hint="eastAsia"/>
                <w:sz w:val="20"/>
              </w:rPr>
              <w:t>Horie</w:t>
            </w:r>
            <w:proofErr w:type="spellEnd"/>
          </w:p>
          <w:p w:rsidR="00505130" w:rsidRDefault="00505130"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CRO Business Dept</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 xml:space="preserve">Trans </w:t>
            </w:r>
            <w:proofErr w:type="spellStart"/>
            <w:r>
              <w:rPr>
                <w:rFonts w:ascii="Arial" w:hAnsi="Arial" w:cs="Arial" w:hint="eastAsia"/>
                <w:sz w:val="20"/>
              </w:rPr>
              <w:t>Genic</w:t>
            </w:r>
            <w:proofErr w:type="spellEnd"/>
            <w:r>
              <w:rPr>
                <w:rFonts w:ascii="Arial" w:hAnsi="Arial" w:cs="Arial" w:hint="eastAsia"/>
                <w:sz w:val="20"/>
              </w:rPr>
              <w:t xml:space="preserve"> Inc.</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67544A" w:rsidP="00AA0134">
            <w:pPr>
              <w:jc w:val="left"/>
              <w:rPr>
                <w:rFonts w:ascii="Arial" w:hAnsi="Arial" w:cs="Arial"/>
                <w:sz w:val="20"/>
              </w:rPr>
            </w:pPr>
            <w:hyperlink r:id="rId35" w:history="1">
              <w:r w:rsidR="00505130" w:rsidRPr="008761FE">
                <w:rPr>
                  <w:rStyle w:val="Hyperlink"/>
                  <w:rFonts w:ascii="Arial" w:hAnsi="Arial" w:cs="Arial" w:hint="eastAsia"/>
                  <w:sz w:val="20"/>
                </w:rPr>
                <w:t>horie@transgenic.co.jp</w:t>
              </w:r>
            </w:hyperlink>
          </w:p>
          <w:p w:rsidR="00505130" w:rsidRDefault="00505130"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505130" w:rsidRDefault="00505130" w:rsidP="00AA0134">
            <w:pPr>
              <w:jc w:val="left"/>
              <w:rPr>
                <w:rFonts w:ascii="Arial" w:hAnsi="Arial" w:cs="Arial"/>
                <w:sz w:val="20"/>
              </w:rPr>
            </w:pPr>
            <w:r>
              <w:rPr>
                <w:rFonts w:ascii="Arial" w:hAnsi="Arial" w:cs="Arial" w:hint="eastAsia"/>
                <w:sz w:val="20"/>
              </w:rPr>
              <w:t>28-29 &amp; reception</w:t>
            </w:r>
          </w:p>
        </w:tc>
      </w:tr>
      <w:tr w:rsidR="00505130" w:rsidRPr="00E333E9" w:rsidTr="00A914B9">
        <w:trPr>
          <w:trHeight w:val="585"/>
        </w:trPr>
        <w:tc>
          <w:tcPr>
            <w:tcW w:w="426" w:type="dxa"/>
            <w:tcBorders>
              <w:top w:val="single" w:sz="4" w:space="0" w:color="auto"/>
              <w:left w:val="single" w:sz="4" w:space="0" w:color="auto"/>
              <w:bottom w:val="single" w:sz="4" w:space="0" w:color="auto"/>
              <w:right w:val="single" w:sz="4" w:space="0" w:color="auto"/>
            </w:tcBorders>
          </w:tcPr>
          <w:p w:rsidR="00505130" w:rsidRPr="00E333E9" w:rsidRDefault="00505130"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Ms Jane Weng</w:t>
            </w:r>
          </w:p>
          <w:p w:rsidR="00505130" w:rsidRDefault="00505130"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2456F5" w:rsidRDefault="00505130" w:rsidP="00AA0134">
            <w:pPr>
              <w:jc w:val="left"/>
              <w:rPr>
                <w:rFonts w:ascii="Arial" w:hAnsi="Arial" w:cs="Arial"/>
                <w:sz w:val="20"/>
              </w:rPr>
            </w:pPr>
            <w:r>
              <w:rPr>
                <w:rFonts w:ascii="Arial" w:hAnsi="Arial" w:cs="Arial" w:hint="eastAsia"/>
                <w:sz w:val="20"/>
              </w:rPr>
              <w:t>Dept of Cellular Signaling and Molecular Medicine, IMSUT</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505130" w:rsidP="00AA0134">
            <w:pPr>
              <w:jc w:val="left"/>
              <w:rPr>
                <w:rFonts w:ascii="Arial" w:hAnsi="Arial" w:cs="Arial"/>
                <w:sz w:val="20"/>
              </w:rPr>
            </w:pPr>
            <w:r>
              <w:rPr>
                <w:rFonts w:ascii="Arial" w:hAnsi="Arial" w:cs="Arial" w:hint="eastAsia"/>
                <w:sz w:val="20"/>
              </w:rPr>
              <w:t>The University of Tokyo</w:t>
            </w:r>
          </w:p>
        </w:tc>
        <w:tc>
          <w:tcPr>
            <w:tcW w:w="1843" w:type="dxa"/>
            <w:tcBorders>
              <w:top w:val="single" w:sz="4" w:space="0" w:color="auto"/>
              <w:left w:val="single" w:sz="4" w:space="0" w:color="auto"/>
              <w:bottom w:val="single" w:sz="4" w:space="0" w:color="auto"/>
              <w:right w:val="single" w:sz="4" w:space="0" w:color="auto"/>
            </w:tcBorders>
            <w:hideMark/>
          </w:tcPr>
          <w:p w:rsidR="00505130" w:rsidRDefault="0067544A" w:rsidP="00AA0134">
            <w:pPr>
              <w:jc w:val="left"/>
              <w:rPr>
                <w:rFonts w:ascii="Arial" w:hAnsi="Arial" w:cs="Arial"/>
                <w:sz w:val="20"/>
              </w:rPr>
            </w:pPr>
            <w:hyperlink r:id="rId36" w:history="1">
              <w:r w:rsidR="00505130" w:rsidRPr="008761FE">
                <w:rPr>
                  <w:rStyle w:val="Hyperlink"/>
                  <w:rFonts w:ascii="Arial" w:hAnsi="Arial" w:cs="Arial" w:hint="eastAsia"/>
                  <w:sz w:val="20"/>
                </w:rPr>
                <w:t>janescweng@gmail.com</w:t>
              </w:r>
            </w:hyperlink>
          </w:p>
          <w:p w:rsidR="00505130" w:rsidRDefault="00505130"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505130" w:rsidRDefault="00505130" w:rsidP="00AA0134">
            <w:pPr>
              <w:jc w:val="left"/>
              <w:rPr>
                <w:rFonts w:ascii="Arial" w:hAnsi="Arial" w:cs="Arial"/>
                <w:sz w:val="20"/>
              </w:rPr>
            </w:pPr>
            <w:r>
              <w:rPr>
                <w:rFonts w:ascii="Arial" w:hAnsi="Arial" w:cs="Arial" w:hint="eastAsia"/>
                <w:sz w:val="20"/>
              </w:rPr>
              <w:t>28-29 &amp; reception</w:t>
            </w:r>
          </w:p>
        </w:tc>
      </w:tr>
      <w:tr w:rsidR="002456F5" w:rsidRPr="00E333E9" w:rsidTr="00A914B9">
        <w:trPr>
          <w:trHeight w:val="320"/>
        </w:trPr>
        <w:tc>
          <w:tcPr>
            <w:tcW w:w="426" w:type="dxa"/>
            <w:tcBorders>
              <w:top w:val="single" w:sz="4" w:space="0" w:color="auto"/>
              <w:left w:val="single" w:sz="4" w:space="0" w:color="auto"/>
              <w:bottom w:val="single" w:sz="4" w:space="0" w:color="auto"/>
              <w:right w:val="single" w:sz="4" w:space="0" w:color="auto"/>
            </w:tcBorders>
          </w:tcPr>
          <w:p w:rsidR="002456F5" w:rsidRPr="00E333E9" w:rsidRDefault="002456F5"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Dr Osamu Nakayama</w:t>
            </w:r>
          </w:p>
        </w:tc>
        <w:tc>
          <w:tcPr>
            <w:tcW w:w="2551"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Dept of Industry-Academic Collaboration</w:t>
            </w:r>
          </w:p>
        </w:tc>
        <w:tc>
          <w:tcPr>
            <w:tcW w:w="1843"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Japan Science and Technology Agency (JST)</w:t>
            </w:r>
          </w:p>
        </w:tc>
        <w:tc>
          <w:tcPr>
            <w:tcW w:w="1843" w:type="dxa"/>
            <w:tcBorders>
              <w:top w:val="single" w:sz="4" w:space="0" w:color="auto"/>
              <w:left w:val="single" w:sz="4" w:space="0" w:color="auto"/>
              <w:bottom w:val="single" w:sz="4" w:space="0" w:color="auto"/>
              <w:right w:val="single" w:sz="4" w:space="0" w:color="auto"/>
            </w:tcBorders>
            <w:hideMark/>
          </w:tcPr>
          <w:p w:rsidR="002456F5" w:rsidRPr="002456F5" w:rsidRDefault="0067544A" w:rsidP="00AA0134">
            <w:pPr>
              <w:jc w:val="left"/>
              <w:rPr>
                <w:rFonts w:ascii="Arial" w:hAnsi="Arial" w:cs="Arial"/>
                <w:sz w:val="20"/>
              </w:rPr>
            </w:pPr>
            <w:hyperlink r:id="rId37" w:history="1">
              <w:r w:rsidR="002456F5" w:rsidRPr="002456F5">
                <w:rPr>
                  <w:rStyle w:val="Hyperlink"/>
                  <w:rFonts w:ascii="Arial" w:hAnsi="Arial" w:cs="Arial"/>
                  <w:sz w:val="20"/>
                </w:rPr>
                <w:t>O</w:t>
              </w:r>
              <w:r w:rsidR="002456F5" w:rsidRPr="002456F5">
                <w:rPr>
                  <w:rStyle w:val="Hyperlink"/>
                  <w:rFonts w:ascii="Arial" w:hAnsi="Arial" w:cs="Arial" w:hint="eastAsia"/>
                  <w:sz w:val="20"/>
                </w:rPr>
                <w:t>2nakayama@jst.go.jp</w:t>
              </w:r>
            </w:hyperlink>
          </w:p>
          <w:p w:rsidR="002456F5" w:rsidRPr="002456F5" w:rsidRDefault="002456F5" w:rsidP="00AA0134">
            <w:pPr>
              <w:jc w:val="left"/>
              <w:rPr>
                <w:rFonts w:ascii="Arial" w:hAnsi="Arial" w:cs="Arial"/>
                <w:sz w:val="20"/>
              </w:rPr>
            </w:pPr>
          </w:p>
        </w:tc>
        <w:tc>
          <w:tcPr>
            <w:tcW w:w="1134" w:type="dxa"/>
            <w:tcBorders>
              <w:top w:val="single" w:sz="4" w:space="0" w:color="auto"/>
              <w:left w:val="single" w:sz="4" w:space="0" w:color="auto"/>
              <w:bottom w:val="single" w:sz="4" w:space="0" w:color="auto"/>
              <w:right w:val="single" w:sz="4" w:space="0" w:color="auto"/>
            </w:tcBorders>
          </w:tcPr>
          <w:p w:rsidR="002456F5" w:rsidRDefault="002456F5" w:rsidP="00AA0134">
            <w:pPr>
              <w:jc w:val="left"/>
              <w:rPr>
                <w:rFonts w:ascii="Arial" w:hAnsi="Arial" w:cs="Arial"/>
                <w:sz w:val="20"/>
              </w:rPr>
            </w:pPr>
            <w:r>
              <w:rPr>
                <w:rFonts w:ascii="Arial" w:hAnsi="Arial" w:cs="Arial" w:hint="eastAsia"/>
                <w:sz w:val="20"/>
              </w:rPr>
              <w:t>28-29 &amp; reception</w:t>
            </w:r>
          </w:p>
        </w:tc>
      </w:tr>
      <w:tr w:rsidR="002456F5" w:rsidRPr="00E333E9" w:rsidTr="00A914B9">
        <w:trPr>
          <w:trHeight w:val="320"/>
        </w:trPr>
        <w:tc>
          <w:tcPr>
            <w:tcW w:w="426" w:type="dxa"/>
            <w:tcBorders>
              <w:top w:val="single" w:sz="4" w:space="0" w:color="auto"/>
              <w:left w:val="single" w:sz="4" w:space="0" w:color="auto"/>
              <w:bottom w:val="single" w:sz="4" w:space="0" w:color="auto"/>
              <w:right w:val="single" w:sz="4" w:space="0" w:color="auto"/>
            </w:tcBorders>
          </w:tcPr>
          <w:p w:rsidR="002456F5" w:rsidRPr="00E333E9" w:rsidRDefault="002456F5"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 xml:space="preserve">Dr Hiroshi </w:t>
            </w:r>
            <w:proofErr w:type="spellStart"/>
            <w:r>
              <w:rPr>
                <w:rFonts w:ascii="Arial" w:hAnsi="Arial" w:cs="Arial" w:hint="eastAsia"/>
                <w:sz w:val="20"/>
              </w:rPr>
              <w:t>Otake</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2456F5" w:rsidRDefault="003F4FC5" w:rsidP="00AA0134">
            <w:pPr>
              <w:jc w:val="left"/>
              <w:rPr>
                <w:rFonts w:ascii="Arial" w:hAnsi="Arial" w:cs="Arial"/>
                <w:sz w:val="20"/>
              </w:rPr>
            </w:pPr>
            <w:r>
              <w:rPr>
                <w:rFonts w:ascii="Arial" w:hAnsi="Arial" w:cs="Arial" w:hint="eastAsia"/>
                <w:sz w:val="20"/>
              </w:rPr>
              <w:t xml:space="preserve">Center for Research and Development </w:t>
            </w:r>
            <w:r w:rsidR="00A914B9">
              <w:rPr>
                <w:rFonts w:ascii="Arial" w:hAnsi="Arial" w:cs="Arial" w:hint="eastAsia"/>
                <w:sz w:val="20"/>
              </w:rPr>
              <w:t>Strategy</w:t>
            </w:r>
          </w:p>
          <w:p w:rsidR="002456F5" w:rsidRDefault="002456F5" w:rsidP="00AA0134">
            <w:pPr>
              <w:jc w:val="left"/>
              <w:rPr>
                <w:rFonts w:ascii="Arial" w:hAnsi="Arial" w:cs="Arial"/>
                <w:sz w:val="20"/>
              </w:rPr>
            </w:pPr>
          </w:p>
        </w:tc>
        <w:tc>
          <w:tcPr>
            <w:tcW w:w="1843"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JST</w:t>
            </w:r>
          </w:p>
        </w:tc>
        <w:tc>
          <w:tcPr>
            <w:tcW w:w="1843" w:type="dxa"/>
            <w:tcBorders>
              <w:top w:val="single" w:sz="4" w:space="0" w:color="auto"/>
              <w:left w:val="single" w:sz="4" w:space="0" w:color="auto"/>
              <w:bottom w:val="single" w:sz="4" w:space="0" w:color="auto"/>
              <w:right w:val="single" w:sz="4" w:space="0" w:color="auto"/>
            </w:tcBorders>
            <w:hideMark/>
          </w:tcPr>
          <w:p w:rsidR="002456F5" w:rsidRPr="002456F5" w:rsidRDefault="002456F5" w:rsidP="00AA0134">
            <w:pPr>
              <w:jc w:val="left"/>
              <w:rPr>
                <w:rFonts w:ascii="Arial" w:hAnsi="Arial" w:cs="Arial"/>
                <w:sz w:val="20"/>
                <w:u w:val="single"/>
              </w:rPr>
            </w:pPr>
            <w:r>
              <w:rPr>
                <w:rFonts w:ascii="Arial" w:hAnsi="Arial" w:cs="Arial" w:hint="eastAsia"/>
                <w:sz w:val="20"/>
                <w:u w:val="single"/>
              </w:rPr>
              <w:t>h</w:t>
            </w:r>
            <w:r w:rsidRPr="002456F5">
              <w:rPr>
                <w:rFonts w:ascii="Arial" w:hAnsi="Arial" w:cs="Arial"/>
                <w:sz w:val="20"/>
                <w:u w:val="single"/>
              </w:rPr>
              <w:t>iroshi.otake@jst.go.jp</w:t>
            </w:r>
          </w:p>
        </w:tc>
        <w:tc>
          <w:tcPr>
            <w:tcW w:w="1134" w:type="dxa"/>
            <w:tcBorders>
              <w:top w:val="single" w:sz="4" w:space="0" w:color="auto"/>
              <w:left w:val="single" w:sz="4" w:space="0" w:color="auto"/>
              <w:bottom w:val="single" w:sz="4" w:space="0" w:color="auto"/>
              <w:right w:val="single" w:sz="4" w:space="0" w:color="auto"/>
            </w:tcBorders>
          </w:tcPr>
          <w:p w:rsidR="002456F5" w:rsidRDefault="002456F5" w:rsidP="00AA0134">
            <w:pPr>
              <w:jc w:val="left"/>
              <w:rPr>
                <w:rFonts w:ascii="Arial" w:hAnsi="Arial" w:cs="Arial"/>
                <w:sz w:val="20"/>
              </w:rPr>
            </w:pPr>
            <w:r>
              <w:rPr>
                <w:rFonts w:ascii="Arial" w:hAnsi="Arial" w:cs="Arial" w:hint="eastAsia"/>
                <w:sz w:val="20"/>
              </w:rPr>
              <w:t>28 &amp; reception</w:t>
            </w:r>
          </w:p>
        </w:tc>
      </w:tr>
      <w:tr w:rsidR="002456F5" w:rsidRPr="00E333E9" w:rsidTr="00A914B9">
        <w:trPr>
          <w:trHeight w:val="510"/>
        </w:trPr>
        <w:tc>
          <w:tcPr>
            <w:tcW w:w="426" w:type="dxa"/>
            <w:tcBorders>
              <w:top w:val="single" w:sz="4" w:space="0" w:color="auto"/>
              <w:left w:val="single" w:sz="4" w:space="0" w:color="auto"/>
              <w:bottom w:val="single" w:sz="4" w:space="0" w:color="auto"/>
              <w:right w:val="single" w:sz="4" w:space="0" w:color="auto"/>
            </w:tcBorders>
          </w:tcPr>
          <w:p w:rsidR="002456F5" w:rsidRPr="00E333E9" w:rsidRDefault="002456F5"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 xml:space="preserve">Dr Daiji Naka </w:t>
            </w:r>
          </w:p>
          <w:p w:rsidR="00A914B9" w:rsidRDefault="00A914B9"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Dept of International Affairs</w:t>
            </w:r>
          </w:p>
        </w:tc>
        <w:tc>
          <w:tcPr>
            <w:tcW w:w="1843" w:type="dxa"/>
            <w:tcBorders>
              <w:top w:val="single" w:sz="4" w:space="0" w:color="auto"/>
              <w:left w:val="single" w:sz="4" w:space="0" w:color="auto"/>
              <w:bottom w:val="single" w:sz="4" w:space="0" w:color="auto"/>
              <w:right w:val="single" w:sz="4" w:space="0" w:color="auto"/>
            </w:tcBorders>
            <w:hideMark/>
          </w:tcPr>
          <w:p w:rsidR="002456F5" w:rsidRDefault="002456F5" w:rsidP="00AA0134">
            <w:pPr>
              <w:jc w:val="left"/>
              <w:rPr>
                <w:rFonts w:ascii="Arial" w:hAnsi="Arial" w:cs="Arial"/>
                <w:sz w:val="20"/>
              </w:rPr>
            </w:pPr>
            <w:r>
              <w:rPr>
                <w:rFonts w:ascii="Arial" w:hAnsi="Arial" w:cs="Arial" w:hint="eastAsia"/>
                <w:sz w:val="20"/>
              </w:rPr>
              <w:t>JST</w:t>
            </w:r>
          </w:p>
        </w:tc>
        <w:tc>
          <w:tcPr>
            <w:tcW w:w="1843" w:type="dxa"/>
            <w:tcBorders>
              <w:top w:val="single" w:sz="4" w:space="0" w:color="auto"/>
              <w:left w:val="single" w:sz="4" w:space="0" w:color="auto"/>
              <w:bottom w:val="single" w:sz="4" w:space="0" w:color="auto"/>
              <w:right w:val="single" w:sz="4" w:space="0" w:color="auto"/>
            </w:tcBorders>
            <w:hideMark/>
          </w:tcPr>
          <w:p w:rsidR="002456F5" w:rsidRPr="002456F5" w:rsidRDefault="0067544A" w:rsidP="00AA0134">
            <w:pPr>
              <w:jc w:val="left"/>
              <w:rPr>
                <w:rFonts w:ascii="Arial" w:hAnsi="Arial" w:cs="Arial"/>
                <w:sz w:val="20"/>
              </w:rPr>
            </w:pPr>
            <w:hyperlink r:id="rId38" w:history="1">
              <w:r w:rsidR="002456F5" w:rsidRPr="002456F5">
                <w:rPr>
                  <w:rStyle w:val="Hyperlink"/>
                  <w:rFonts w:ascii="Arial" w:hAnsi="Arial" w:cs="Arial"/>
                  <w:sz w:val="20"/>
                </w:rPr>
                <w:t>d2naka@jst.go.jp</w:t>
              </w:r>
            </w:hyperlink>
          </w:p>
          <w:p w:rsidR="002456F5" w:rsidRDefault="002456F5" w:rsidP="00AA0134">
            <w:pPr>
              <w:jc w:val="left"/>
            </w:pPr>
          </w:p>
        </w:tc>
        <w:tc>
          <w:tcPr>
            <w:tcW w:w="1134" w:type="dxa"/>
            <w:tcBorders>
              <w:top w:val="single" w:sz="4" w:space="0" w:color="auto"/>
              <w:left w:val="single" w:sz="4" w:space="0" w:color="auto"/>
              <w:bottom w:val="single" w:sz="4" w:space="0" w:color="auto"/>
              <w:right w:val="single" w:sz="4" w:space="0" w:color="auto"/>
            </w:tcBorders>
          </w:tcPr>
          <w:p w:rsidR="002456F5" w:rsidRDefault="002456F5" w:rsidP="00AA0134">
            <w:pPr>
              <w:jc w:val="left"/>
              <w:rPr>
                <w:rFonts w:ascii="Arial" w:hAnsi="Arial" w:cs="Arial"/>
                <w:sz w:val="20"/>
              </w:rPr>
            </w:pPr>
            <w:r>
              <w:rPr>
                <w:rFonts w:ascii="Arial" w:hAnsi="Arial" w:cs="Arial" w:hint="eastAsia"/>
                <w:sz w:val="20"/>
              </w:rPr>
              <w:t>28 &amp; reception</w:t>
            </w:r>
          </w:p>
        </w:tc>
      </w:tr>
      <w:tr w:rsidR="00A914B9" w:rsidRPr="00E333E9" w:rsidTr="00A914B9">
        <w:trPr>
          <w:trHeight w:val="395"/>
        </w:trPr>
        <w:tc>
          <w:tcPr>
            <w:tcW w:w="426" w:type="dxa"/>
            <w:tcBorders>
              <w:top w:val="single" w:sz="4" w:space="0" w:color="auto"/>
              <w:left w:val="single" w:sz="4" w:space="0" w:color="auto"/>
              <w:bottom w:val="single" w:sz="4" w:space="0" w:color="auto"/>
              <w:right w:val="single" w:sz="4" w:space="0" w:color="auto"/>
            </w:tcBorders>
          </w:tcPr>
          <w:p w:rsidR="00A914B9" w:rsidRPr="00E333E9" w:rsidRDefault="00A914B9"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A914B9" w:rsidRDefault="00A914B9" w:rsidP="00AA0134">
            <w:pPr>
              <w:jc w:val="left"/>
              <w:rPr>
                <w:rFonts w:ascii="Arial" w:hAnsi="Arial" w:cs="Arial"/>
                <w:sz w:val="20"/>
              </w:rPr>
            </w:pPr>
            <w:r>
              <w:rPr>
                <w:rFonts w:ascii="Arial" w:hAnsi="Arial" w:cs="Arial" w:hint="eastAsia"/>
                <w:sz w:val="20"/>
              </w:rPr>
              <w:t>Prof Y</w:t>
            </w:r>
            <w:r>
              <w:rPr>
                <w:rFonts w:ascii="Arial" w:hAnsi="Arial" w:cs="Arial"/>
                <w:sz w:val="20"/>
              </w:rPr>
              <w:t>o</w:t>
            </w:r>
            <w:r>
              <w:rPr>
                <w:rFonts w:ascii="Arial" w:hAnsi="Arial" w:cs="Arial" w:hint="eastAsia"/>
                <w:sz w:val="20"/>
              </w:rPr>
              <w:t xml:space="preserve">shiharu </w:t>
            </w:r>
            <w:proofErr w:type="spellStart"/>
            <w:r>
              <w:rPr>
                <w:rFonts w:ascii="Arial" w:hAnsi="Arial" w:cs="Arial" w:hint="eastAsia"/>
                <w:sz w:val="20"/>
              </w:rPr>
              <w:t>Iwabuchi</w:t>
            </w:r>
            <w:proofErr w:type="spellEnd"/>
          </w:p>
          <w:p w:rsidR="00A914B9" w:rsidRDefault="00A914B9"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A914B9" w:rsidRDefault="00A914B9" w:rsidP="00AA0134">
            <w:pPr>
              <w:jc w:val="left"/>
              <w:rPr>
                <w:rFonts w:ascii="Arial" w:hAnsi="Arial" w:cs="Arial"/>
                <w:sz w:val="20"/>
              </w:rPr>
            </w:pPr>
            <w:r>
              <w:rPr>
                <w:rFonts w:ascii="Arial" w:hAnsi="Arial" w:cs="Arial" w:hint="eastAsia"/>
                <w:sz w:val="20"/>
              </w:rPr>
              <w:t>Graduate School of Pharmaceutical Sciences</w:t>
            </w:r>
          </w:p>
        </w:tc>
        <w:tc>
          <w:tcPr>
            <w:tcW w:w="1843" w:type="dxa"/>
            <w:tcBorders>
              <w:top w:val="single" w:sz="4" w:space="0" w:color="auto"/>
              <w:left w:val="single" w:sz="4" w:space="0" w:color="auto"/>
              <w:bottom w:val="single" w:sz="4" w:space="0" w:color="auto"/>
              <w:right w:val="single" w:sz="4" w:space="0" w:color="auto"/>
            </w:tcBorders>
            <w:hideMark/>
          </w:tcPr>
          <w:p w:rsidR="00A914B9" w:rsidRDefault="00A914B9" w:rsidP="00AA0134">
            <w:pPr>
              <w:jc w:val="left"/>
              <w:rPr>
                <w:rFonts w:ascii="Arial" w:hAnsi="Arial" w:cs="Arial"/>
                <w:sz w:val="20"/>
              </w:rPr>
            </w:pPr>
            <w:r>
              <w:rPr>
                <w:rFonts w:ascii="Arial" w:hAnsi="Arial" w:cs="Arial" w:hint="eastAsia"/>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A914B9" w:rsidRPr="00A914B9" w:rsidRDefault="0067544A" w:rsidP="00AA0134">
            <w:pPr>
              <w:jc w:val="left"/>
              <w:rPr>
                <w:rFonts w:ascii="Arial" w:hAnsi="Arial" w:cs="Arial"/>
                <w:sz w:val="20"/>
              </w:rPr>
            </w:pPr>
            <w:hyperlink r:id="rId39" w:history="1">
              <w:r w:rsidR="00A914B9" w:rsidRPr="00A914B9">
                <w:rPr>
                  <w:rStyle w:val="Hyperlink"/>
                  <w:rFonts w:ascii="Arial" w:hAnsi="Arial" w:cs="Arial"/>
                  <w:sz w:val="20"/>
                </w:rPr>
                <w:t>iwabuchi@mail.pharm.tohoku.ac.jp</w:t>
              </w:r>
            </w:hyperlink>
          </w:p>
          <w:p w:rsidR="00A914B9" w:rsidRDefault="00A914B9" w:rsidP="00AA0134">
            <w:pPr>
              <w:jc w:val="left"/>
            </w:pPr>
          </w:p>
        </w:tc>
        <w:tc>
          <w:tcPr>
            <w:tcW w:w="1134" w:type="dxa"/>
            <w:tcBorders>
              <w:top w:val="single" w:sz="4" w:space="0" w:color="auto"/>
              <w:left w:val="single" w:sz="4" w:space="0" w:color="auto"/>
              <w:bottom w:val="single" w:sz="4" w:space="0" w:color="auto"/>
              <w:right w:val="single" w:sz="4" w:space="0" w:color="auto"/>
            </w:tcBorders>
          </w:tcPr>
          <w:p w:rsidR="00A914B9" w:rsidRDefault="00A914B9" w:rsidP="00AA0134">
            <w:pPr>
              <w:jc w:val="left"/>
              <w:rPr>
                <w:rFonts w:ascii="Arial" w:hAnsi="Arial" w:cs="Arial"/>
                <w:sz w:val="20"/>
              </w:rPr>
            </w:pPr>
            <w:r>
              <w:rPr>
                <w:rFonts w:ascii="Arial" w:hAnsi="Arial" w:cs="Arial" w:hint="eastAsia"/>
                <w:sz w:val="20"/>
              </w:rPr>
              <w:t>29</w:t>
            </w:r>
          </w:p>
        </w:tc>
      </w:tr>
      <w:tr w:rsidR="00A914B9" w:rsidRPr="00E333E9" w:rsidTr="00A914B9">
        <w:trPr>
          <w:trHeight w:val="440"/>
        </w:trPr>
        <w:tc>
          <w:tcPr>
            <w:tcW w:w="426" w:type="dxa"/>
            <w:tcBorders>
              <w:top w:val="single" w:sz="4" w:space="0" w:color="auto"/>
              <w:left w:val="single" w:sz="4" w:space="0" w:color="auto"/>
              <w:bottom w:val="single" w:sz="4" w:space="0" w:color="auto"/>
              <w:right w:val="single" w:sz="4" w:space="0" w:color="auto"/>
            </w:tcBorders>
          </w:tcPr>
          <w:p w:rsidR="00A914B9" w:rsidRPr="00E333E9" w:rsidRDefault="00A914B9" w:rsidP="00EC05CA">
            <w:pPr>
              <w:numPr>
                <w:ilvl w:val="0"/>
                <w:numId w:val="3"/>
              </w:numPr>
              <w:jc w:val="left"/>
              <w:rPr>
                <w:rFonts w:ascii="Arial" w:hAnsi="Arial" w:cs="Arial"/>
                <w:b/>
                <w:sz w:val="18"/>
                <w:szCs w:val="18"/>
              </w:rPr>
            </w:pPr>
          </w:p>
        </w:tc>
        <w:tc>
          <w:tcPr>
            <w:tcW w:w="2126" w:type="dxa"/>
            <w:tcBorders>
              <w:top w:val="single" w:sz="4" w:space="0" w:color="auto"/>
              <w:left w:val="single" w:sz="4" w:space="0" w:color="auto"/>
              <w:bottom w:val="single" w:sz="4" w:space="0" w:color="auto"/>
              <w:right w:val="single" w:sz="4" w:space="0" w:color="auto"/>
            </w:tcBorders>
            <w:hideMark/>
          </w:tcPr>
          <w:p w:rsidR="00A914B9" w:rsidRDefault="00A914B9" w:rsidP="00AA0134">
            <w:pPr>
              <w:jc w:val="left"/>
              <w:rPr>
                <w:rFonts w:ascii="Arial" w:hAnsi="Arial" w:cs="Arial"/>
                <w:sz w:val="20"/>
              </w:rPr>
            </w:pPr>
            <w:r>
              <w:rPr>
                <w:rFonts w:ascii="Arial" w:hAnsi="Arial" w:cs="Arial" w:hint="eastAsia"/>
                <w:sz w:val="20"/>
              </w:rPr>
              <w:t xml:space="preserve">Dr </w:t>
            </w:r>
            <w:proofErr w:type="spellStart"/>
            <w:r>
              <w:rPr>
                <w:rFonts w:ascii="Arial" w:hAnsi="Arial" w:cs="Arial" w:hint="eastAsia"/>
                <w:sz w:val="20"/>
              </w:rPr>
              <w:t>Atsuhiko</w:t>
            </w:r>
            <w:proofErr w:type="spellEnd"/>
            <w:r>
              <w:rPr>
                <w:rFonts w:ascii="Arial" w:hAnsi="Arial" w:cs="Arial" w:hint="eastAsia"/>
                <w:sz w:val="20"/>
              </w:rPr>
              <w:t xml:space="preserve"> </w:t>
            </w:r>
            <w:proofErr w:type="spellStart"/>
            <w:r>
              <w:rPr>
                <w:rFonts w:ascii="Arial" w:hAnsi="Arial" w:cs="Arial" w:hint="eastAsia"/>
                <w:sz w:val="20"/>
              </w:rPr>
              <w:t>Ichimura</w:t>
            </w:r>
            <w:proofErr w:type="spellEnd"/>
          </w:p>
          <w:p w:rsidR="00A914B9" w:rsidRDefault="00A914B9" w:rsidP="00AA0134">
            <w:pPr>
              <w:jc w:val="left"/>
              <w:rPr>
                <w:rFonts w:ascii="Arial" w:hAnsi="Arial" w:cs="Arial"/>
                <w:sz w:val="20"/>
              </w:rPr>
            </w:pPr>
          </w:p>
        </w:tc>
        <w:tc>
          <w:tcPr>
            <w:tcW w:w="2551" w:type="dxa"/>
            <w:tcBorders>
              <w:top w:val="single" w:sz="4" w:space="0" w:color="auto"/>
              <w:left w:val="single" w:sz="4" w:space="0" w:color="auto"/>
              <w:bottom w:val="single" w:sz="4" w:space="0" w:color="auto"/>
              <w:right w:val="single" w:sz="4" w:space="0" w:color="auto"/>
            </w:tcBorders>
            <w:hideMark/>
          </w:tcPr>
          <w:p w:rsidR="00A914B9" w:rsidRDefault="00A914B9" w:rsidP="00AA0134">
            <w:pPr>
              <w:jc w:val="left"/>
              <w:rPr>
                <w:rFonts w:ascii="Arial" w:hAnsi="Arial" w:cs="Arial"/>
                <w:sz w:val="20"/>
              </w:rPr>
            </w:pPr>
            <w:r>
              <w:rPr>
                <w:rFonts w:ascii="Arial" w:hAnsi="Arial" w:cs="Arial" w:hint="eastAsia"/>
                <w:sz w:val="20"/>
              </w:rPr>
              <w:t xml:space="preserve">United </w:t>
            </w:r>
            <w:proofErr w:type="spellStart"/>
            <w:r>
              <w:rPr>
                <w:rFonts w:ascii="Arial" w:hAnsi="Arial" w:cs="Arial" w:hint="eastAsia"/>
                <w:sz w:val="20"/>
              </w:rPr>
              <w:t>Centres</w:t>
            </w:r>
            <w:proofErr w:type="spellEnd"/>
            <w:r>
              <w:rPr>
                <w:rFonts w:ascii="Arial" w:hAnsi="Arial" w:cs="Arial" w:hint="eastAsia"/>
                <w:sz w:val="20"/>
              </w:rPr>
              <w:t xml:space="preserve"> for Advanced Research and Translational Medicine</w:t>
            </w:r>
          </w:p>
        </w:tc>
        <w:tc>
          <w:tcPr>
            <w:tcW w:w="1843" w:type="dxa"/>
            <w:tcBorders>
              <w:top w:val="single" w:sz="4" w:space="0" w:color="auto"/>
              <w:left w:val="single" w:sz="4" w:space="0" w:color="auto"/>
              <w:bottom w:val="single" w:sz="4" w:space="0" w:color="auto"/>
              <w:right w:val="single" w:sz="4" w:space="0" w:color="auto"/>
            </w:tcBorders>
            <w:hideMark/>
          </w:tcPr>
          <w:p w:rsidR="00A914B9" w:rsidRDefault="00A914B9" w:rsidP="00AA0134">
            <w:pPr>
              <w:jc w:val="left"/>
              <w:rPr>
                <w:rFonts w:ascii="Arial" w:hAnsi="Arial" w:cs="Arial"/>
                <w:sz w:val="20"/>
              </w:rPr>
            </w:pPr>
            <w:r>
              <w:rPr>
                <w:rFonts w:ascii="Arial" w:hAnsi="Arial" w:cs="Arial" w:hint="eastAsia"/>
                <w:sz w:val="20"/>
              </w:rPr>
              <w:t>Tohoku University</w:t>
            </w:r>
          </w:p>
        </w:tc>
        <w:tc>
          <w:tcPr>
            <w:tcW w:w="1843" w:type="dxa"/>
            <w:tcBorders>
              <w:top w:val="single" w:sz="4" w:space="0" w:color="auto"/>
              <w:left w:val="single" w:sz="4" w:space="0" w:color="auto"/>
              <w:bottom w:val="single" w:sz="4" w:space="0" w:color="auto"/>
              <w:right w:val="single" w:sz="4" w:space="0" w:color="auto"/>
            </w:tcBorders>
            <w:hideMark/>
          </w:tcPr>
          <w:p w:rsidR="00A914B9" w:rsidRPr="00A914B9" w:rsidRDefault="0067544A" w:rsidP="00AA0134">
            <w:pPr>
              <w:jc w:val="left"/>
              <w:rPr>
                <w:rFonts w:ascii="Arial" w:hAnsi="Arial" w:cs="Arial"/>
                <w:sz w:val="20"/>
              </w:rPr>
            </w:pPr>
            <w:hyperlink r:id="rId40" w:history="1">
              <w:r w:rsidR="00A914B9" w:rsidRPr="00A914B9">
                <w:rPr>
                  <w:rStyle w:val="Hyperlink"/>
                  <w:rFonts w:ascii="Arial" w:hAnsi="Arial" w:cs="Arial"/>
                  <w:sz w:val="20"/>
                </w:rPr>
                <w:t>aichimura@med.tohoku.ac.jp</w:t>
              </w:r>
            </w:hyperlink>
          </w:p>
          <w:p w:rsidR="00A914B9" w:rsidRDefault="00A914B9" w:rsidP="00AA0134">
            <w:pPr>
              <w:jc w:val="left"/>
            </w:pPr>
          </w:p>
        </w:tc>
        <w:tc>
          <w:tcPr>
            <w:tcW w:w="1134" w:type="dxa"/>
            <w:tcBorders>
              <w:top w:val="single" w:sz="4" w:space="0" w:color="auto"/>
              <w:left w:val="single" w:sz="4" w:space="0" w:color="auto"/>
              <w:bottom w:val="single" w:sz="4" w:space="0" w:color="auto"/>
              <w:right w:val="single" w:sz="4" w:space="0" w:color="auto"/>
            </w:tcBorders>
          </w:tcPr>
          <w:p w:rsidR="00A914B9" w:rsidRDefault="00A914B9" w:rsidP="00AA0134">
            <w:pPr>
              <w:jc w:val="left"/>
              <w:rPr>
                <w:rFonts w:ascii="Arial" w:hAnsi="Arial" w:cs="Arial"/>
                <w:sz w:val="20"/>
              </w:rPr>
            </w:pPr>
            <w:r>
              <w:rPr>
                <w:rFonts w:ascii="Arial" w:hAnsi="Arial" w:cs="Arial" w:hint="eastAsia"/>
                <w:sz w:val="20"/>
              </w:rPr>
              <w:t>28-29 &amp; reception</w:t>
            </w:r>
          </w:p>
        </w:tc>
      </w:tr>
    </w:tbl>
    <w:p w:rsidR="0019604A" w:rsidRDefault="0020592E" w:rsidP="0019604A">
      <w:pPr>
        <w:widowControl/>
        <w:autoSpaceDE w:val="0"/>
        <w:autoSpaceDN w:val="0"/>
        <w:adjustRightInd w:val="0"/>
        <w:jc w:val="left"/>
        <w:rPr>
          <w:rFonts w:ascii="Arial" w:eastAsiaTheme="minorEastAsia" w:hAnsi="Arial" w:cs="Arial"/>
          <w:b/>
          <w:bCs/>
          <w:kern w:val="0"/>
          <w:sz w:val="28"/>
          <w:szCs w:val="28"/>
          <w:lang w:val="en-GB"/>
        </w:rPr>
      </w:pPr>
      <w:r>
        <w:rPr>
          <w:rFonts w:ascii="Arial" w:hAnsi="Arial" w:hint="eastAsia"/>
          <w:b/>
          <w:sz w:val="22"/>
          <w:u w:val="single"/>
        </w:rPr>
        <w:lastRenderedPageBreak/>
        <w:t xml:space="preserve">Workshop </w:t>
      </w:r>
      <w:proofErr w:type="spellStart"/>
      <w:r>
        <w:rPr>
          <w:rFonts w:ascii="Arial" w:hAnsi="Arial" w:hint="eastAsia"/>
          <w:b/>
          <w:sz w:val="22"/>
          <w:u w:val="single"/>
        </w:rPr>
        <w:t>Programme</w:t>
      </w:r>
      <w:proofErr w:type="spellEnd"/>
      <w:r w:rsidR="0019604A" w:rsidRPr="0019604A">
        <w:rPr>
          <w:rFonts w:ascii="Arial" w:eastAsiaTheme="minorEastAsia" w:hAnsi="Arial" w:cs="Arial"/>
          <w:b/>
          <w:bCs/>
          <w:kern w:val="0"/>
          <w:sz w:val="28"/>
          <w:szCs w:val="28"/>
          <w:lang w:val="en-GB"/>
        </w:rPr>
        <w:t xml:space="preserve"> </w:t>
      </w:r>
    </w:p>
    <w:p w:rsidR="0019604A" w:rsidRDefault="0019604A" w:rsidP="0019604A">
      <w:pPr>
        <w:widowControl/>
        <w:autoSpaceDE w:val="0"/>
        <w:autoSpaceDN w:val="0"/>
        <w:adjustRightInd w:val="0"/>
        <w:jc w:val="left"/>
        <w:rPr>
          <w:rFonts w:ascii="Arial" w:eastAsiaTheme="minorEastAsia" w:hAnsi="Arial" w:cs="Arial"/>
          <w:b/>
          <w:bCs/>
          <w:kern w:val="0"/>
          <w:sz w:val="28"/>
          <w:szCs w:val="28"/>
          <w:lang w:val="en-GB"/>
        </w:rPr>
      </w:pPr>
      <w:r>
        <w:rPr>
          <w:rFonts w:ascii="Arial" w:eastAsiaTheme="minorEastAsia" w:hAnsi="Arial" w:cs="Arial" w:hint="eastAsia"/>
          <w:b/>
          <w:bCs/>
          <w:kern w:val="0"/>
          <w:sz w:val="28"/>
          <w:szCs w:val="28"/>
          <w:lang w:val="en-GB"/>
        </w:rPr>
        <w:t xml:space="preserve">        </w:t>
      </w:r>
    </w:p>
    <w:p w:rsidR="0019604A" w:rsidRDefault="0019604A" w:rsidP="0019604A">
      <w:pPr>
        <w:widowControl/>
        <w:autoSpaceDE w:val="0"/>
        <w:autoSpaceDN w:val="0"/>
        <w:adjustRightInd w:val="0"/>
        <w:jc w:val="left"/>
        <w:rPr>
          <w:rFonts w:ascii="Arial" w:eastAsiaTheme="minorEastAsia" w:hAnsi="Arial" w:cs="Arial"/>
          <w:b/>
          <w:bCs/>
          <w:kern w:val="0"/>
          <w:sz w:val="28"/>
          <w:szCs w:val="28"/>
          <w:lang w:val="en-GB"/>
        </w:rPr>
      </w:pPr>
      <w:r>
        <w:rPr>
          <w:rFonts w:ascii="Arial" w:eastAsiaTheme="minorEastAsia" w:hAnsi="Arial" w:cs="Arial" w:hint="eastAsia"/>
          <w:b/>
          <w:bCs/>
          <w:kern w:val="0"/>
          <w:sz w:val="28"/>
          <w:szCs w:val="28"/>
          <w:lang w:val="en-GB"/>
        </w:rPr>
        <w:t xml:space="preserve">             </w:t>
      </w:r>
      <w:r>
        <w:rPr>
          <w:rFonts w:ascii="Arial" w:eastAsiaTheme="minorEastAsia" w:hAnsi="Arial" w:cs="Arial"/>
          <w:b/>
          <w:bCs/>
          <w:kern w:val="0"/>
          <w:sz w:val="28"/>
          <w:szCs w:val="28"/>
          <w:lang w:val="en-GB"/>
        </w:rPr>
        <w:t>How do we identify new targets for new medicines?</w:t>
      </w:r>
    </w:p>
    <w:p w:rsidR="0020592E" w:rsidRPr="001A6146" w:rsidRDefault="0019604A" w:rsidP="0019604A">
      <w:pPr>
        <w:widowControl/>
        <w:spacing w:after="200" w:line="276" w:lineRule="auto"/>
        <w:jc w:val="left"/>
      </w:pPr>
      <w:r>
        <w:rPr>
          <w:rFonts w:ascii="Arial" w:eastAsiaTheme="minorEastAsia" w:hAnsi="Arial" w:cs="Arial" w:hint="eastAsia"/>
          <w:b/>
          <w:bCs/>
          <w:kern w:val="0"/>
          <w:sz w:val="28"/>
          <w:szCs w:val="28"/>
          <w:lang w:val="en-GB"/>
        </w:rPr>
        <w:t xml:space="preserve">                                   </w:t>
      </w:r>
      <w:r>
        <w:rPr>
          <w:rFonts w:ascii="Arial" w:eastAsiaTheme="minorEastAsia" w:hAnsi="Arial" w:cs="Arial"/>
          <w:b/>
          <w:bCs/>
          <w:kern w:val="0"/>
          <w:sz w:val="28"/>
          <w:szCs w:val="28"/>
          <w:lang w:val="en-GB"/>
        </w:rPr>
        <w:t>28-29 January 2013</w:t>
      </w:r>
    </w:p>
    <w:p w:rsidR="0019604A" w:rsidRPr="0019604A" w:rsidRDefault="0019604A" w:rsidP="0019604A">
      <w:pPr>
        <w:widowControl/>
        <w:autoSpaceDE w:val="0"/>
        <w:autoSpaceDN w:val="0"/>
        <w:adjustRightInd w:val="0"/>
        <w:jc w:val="left"/>
        <w:rPr>
          <w:rFonts w:ascii="Arial" w:eastAsiaTheme="minorEastAsia" w:hAnsi="Arial" w:cs="Arial"/>
          <w:b/>
          <w:kern w:val="0"/>
          <w:sz w:val="22"/>
          <w:szCs w:val="22"/>
          <w:lang w:val="en-GB"/>
        </w:rPr>
      </w:pPr>
      <w:r w:rsidRPr="0019604A">
        <w:rPr>
          <w:rFonts w:ascii="Arial" w:eastAsiaTheme="minorEastAsia" w:hAnsi="Arial" w:cs="Arial"/>
          <w:b/>
          <w:kern w:val="0"/>
          <w:sz w:val="22"/>
          <w:szCs w:val="22"/>
          <w:lang w:val="en-GB"/>
        </w:rPr>
        <w:t>WORKSHOP OBJECTIVES</w:t>
      </w:r>
      <w:r w:rsidRPr="0019604A">
        <w:rPr>
          <w:rFonts w:ascii="Arial" w:eastAsiaTheme="minorEastAsia" w:hAnsi="Arial" w:cs="Arial" w:hint="eastAsia"/>
          <w:b/>
          <w:kern w:val="0"/>
          <w:sz w:val="22"/>
          <w:szCs w:val="22"/>
          <w:lang w:val="en-GB"/>
        </w:rPr>
        <w:t>:</w:t>
      </w:r>
    </w:p>
    <w:p w:rsidR="0019604A" w:rsidRDefault="0019604A" w:rsidP="0019604A">
      <w:pPr>
        <w:widowControl/>
        <w:autoSpaceDE w:val="0"/>
        <w:autoSpaceDN w:val="0"/>
        <w:adjustRightInd w:val="0"/>
        <w:jc w:val="left"/>
        <w:rPr>
          <w:rFonts w:ascii="Arial" w:eastAsiaTheme="minorEastAsia" w:hAnsi="Arial" w:cs="Arial"/>
          <w:kern w:val="0"/>
          <w:sz w:val="22"/>
          <w:szCs w:val="22"/>
          <w:lang w:val="en-GB"/>
        </w:rPr>
      </w:pPr>
      <w:r>
        <w:rPr>
          <w:rFonts w:ascii="Symbol" w:eastAsiaTheme="minorEastAsia" w:hAnsi="Symbol" w:cs="Symbol"/>
          <w:kern w:val="0"/>
          <w:sz w:val="22"/>
          <w:szCs w:val="22"/>
          <w:lang w:val="en-GB"/>
        </w:rPr>
        <w:t></w:t>
      </w:r>
      <w:r>
        <w:rPr>
          <w:rFonts w:ascii="Symbol" w:eastAsiaTheme="minorEastAsia" w:hAnsi="Symbol" w:cs="Symbol"/>
          <w:kern w:val="0"/>
          <w:sz w:val="22"/>
          <w:szCs w:val="22"/>
          <w:lang w:val="en-GB"/>
        </w:rPr>
        <w:t></w:t>
      </w:r>
      <w:r>
        <w:rPr>
          <w:rFonts w:ascii="Arial" w:eastAsiaTheme="minorEastAsia" w:hAnsi="Arial" w:cs="Arial"/>
          <w:kern w:val="0"/>
          <w:sz w:val="22"/>
          <w:szCs w:val="22"/>
          <w:lang w:val="en-GB"/>
        </w:rPr>
        <w:t>Improve collaboration between researchers working on target validation (translational</w:t>
      </w:r>
    </w:p>
    <w:p w:rsidR="0019604A" w:rsidRDefault="0019604A" w:rsidP="0019604A">
      <w:pPr>
        <w:widowControl/>
        <w:autoSpaceDE w:val="0"/>
        <w:autoSpaceDN w:val="0"/>
        <w:adjustRightInd w:val="0"/>
        <w:jc w:val="left"/>
        <w:rPr>
          <w:rFonts w:ascii="Arial" w:eastAsiaTheme="minorEastAsia" w:hAnsi="Arial" w:cs="Arial"/>
          <w:kern w:val="0"/>
          <w:sz w:val="22"/>
          <w:szCs w:val="22"/>
          <w:lang w:val="en-GB"/>
        </w:rPr>
      </w:pPr>
      <w:r>
        <w:rPr>
          <w:rFonts w:ascii="Arial" w:eastAsiaTheme="minorEastAsia" w:hAnsi="Arial" w:cs="Arial" w:hint="eastAsia"/>
          <w:kern w:val="0"/>
          <w:sz w:val="22"/>
          <w:szCs w:val="22"/>
          <w:lang w:val="en-GB"/>
        </w:rPr>
        <w:t xml:space="preserve">   </w:t>
      </w:r>
      <w:r>
        <w:rPr>
          <w:rFonts w:ascii="Arial" w:eastAsiaTheme="minorEastAsia" w:hAnsi="Arial" w:cs="Arial"/>
          <w:kern w:val="0"/>
          <w:sz w:val="22"/>
          <w:szCs w:val="22"/>
          <w:lang w:val="en-GB"/>
        </w:rPr>
        <w:t>medicine) in the UK and Japan</w:t>
      </w:r>
    </w:p>
    <w:p w:rsidR="0019604A" w:rsidRDefault="0019604A" w:rsidP="0019604A">
      <w:pPr>
        <w:widowControl/>
        <w:autoSpaceDE w:val="0"/>
        <w:autoSpaceDN w:val="0"/>
        <w:adjustRightInd w:val="0"/>
        <w:jc w:val="left"/>
        <w:rPr>
          <w:rFonts w:ascii="Arial" w:eastAsiaTheme="minorEastAsia" w:hAnsi="Arial" w:cs="Arial"/>
          <w:kern w:val="0"/>
          <w:sz w:val="22"/>
          <w:szCs w:val="22"/>
          <w:lang w:val="en-GB"/>
        </w:rPr>
      </w:pPr>
      <w:r>
        <w:rPr>
          <w:rFonts w:ascii="Symbol" w:eastAsiaTheme="minorEastAsia" w:hAnsi="Symbol" w:cs="Symbol"/>
          <w:kern w:val="0"/>
          <w:sz w:val="22"/>
          <w:szCs w:val="22"/>
          <w:lang w:val="en-GB"/>
        </w:rPr>
        <w:t></w:t>
      </w:r>
      <w:r>
        <w:rPr>
          <w:rFonts w:ascii="Symbol" w:eastAsiaTheme="minorEastAsia" w:hAnsi="Symbol" w:cs="Symbol"/>
          <w:kern w:val="0"/>
          <w:sz w:val="22"/>
          <w:szCs w:val="22"/>
          <w:lang w:val="en-GB"/>
        </w:rPr>
        <w:t></w:t>
      </w:r>
      <w:r>
        <w:rPr>
          <w:rFonts w:ascii="Arial" w:eastAsiaTheme="minorEastAsia" w:hAnsi="Arial" w:cs="Arial"/>
          <w:kern w:val="0"/>
          <w:sz w:val="22"/>
          <w:szCs w:val="22"/>
          <w:lang w:val="en-GB"/>
        </w:rPr>
        <w:t>Highlight the importance of target validation in healthcare and to society at large</w:t>
      </w:r>
    </w:p>
    <w:p w:rsidR="0019604A" w:rsidRDefault="0019604A" w:rsidP="0019604A">
      <w:pPr>
        <w:widowControl/>
        <w:autoSpaceDE w:val="0"/>
        <w:autoSpaceDN w:val="0"/>
        <w:adjustRightInd w:val="0"/>
        <w:jc w:val="left"/>
        <w:rPr>
          <w:rFonts w:ascii="Arial" w:eastAsiaTheme="minorEastAsia" w:hAnsi="Arial" w:cs="Arial"/>
          <w:kern w:val="0"/>
          <w:sz w:val="22"/>
          <w:szCs w:val="22"/>
          <w:lang w:val="en-GB"/>
        </w:rPr>
      </w:pPr>
      <w:r>
        <w:rPr>
          <w:rFonts w:ascii="Symbol" w:eastAsiaTheme="minorEastAsia" w:hAnsi="Symbol" w:cs="Symbol"/>
          <w:kern w:val="0"/>
          <w:sz w:val="22"/>
          <w:szCs w:val="22"/>
          <w:lang w:val="en-GB"/>
        </w:rPr>
        <w:t></w:t>
      </w:r>
      <w:r>
        <w:rPr>
          <w:rFonts w:ascii="Symbol" w:eastAsiaTheme="minorEastAsia" w:hAnsi="Symbol" w:cs="Symbol"/>
          <w:kern w:val="0"/>
          <w:sz w:val="22"/>
          <w:szCs w:val="22"/>
          <w:lang w:val="en-GB"/>
        </w:rPr>
        <w:t></w:t>
      </w:r>
      <w:r>
        <w:rPr>
          <w:rFonts w:ascii="Arial" w:eastAsiaTheme="minorEastAsia" w:hAnsi="Arial" w:cs="Arial"/>
          <w:kern w:val="0"/>
          <w:sz w:val="22"/>
          <w:szCs w:val="22"/>
          <w:lang w:val="en-GB"/>
        </w:rPr>
        <w:t>Present leading developments in target validation from UK and Japan</w:t>
      </w:r>
    </w:p>
    <w:p w:rsidR="0019604A" w:rsidRDefault="0019604A" w:rsidP="0019604A">
      <w:pPr>
        <w:widowControl/>
        <w:autoSpaceDE w:val="0"/>
        <w:autoSpaceDN w:val="0"/>
        <w:adjustRightInd w:val="0"/>
        <w:jc w:val="left"/>
        <w:rPr>
          <w:rFonts w:ascii="Arial" w:eastAsiaTheme="minorEastAsia" w:hAnsi="Arial" w:cs="Arial"/>
          <w:kern w:val="0"/>
          <w:sz w:val="22"/>
          <w:szCs w:val="22"/>
          <w:lang w:val="en-GB"/>
        </w:rPr>
      </w:pPr>
      <w:r>
        <w:rPr>
          <w:rFonts w:ascii="Symbol" w:eastAsiaTheme="minorEastAsia" w:hAnsi="Symbol" w:cs="Symbol"/>
          <w:kern w:val="0"/>
          <w:sz w:val="22"/>
          <w:szCs w:val="22"/>
          <w:lang w:val="en-GB"/>
        </w:rPr>
        <w:t></w:t>
      </w:r>
      <w:r>
        <w:rPr>
          <w:rFonts w:ascii="Symbol" w:eastAsiaTheme="minorEastAsia" w:hAnsi="Symbol" w:cs="Symbol"/>
          <w:kern w:val="0"/>
          <w:sz w:val="22"/>
          <w:szCs w:val="22"/>
          <w:lang w:val="en-GB"/>
        </w:rPr>
        <w:t></w:t>
      </w:r>
      <w:r>
        <w:rPr>
          <w:rFonts w:ascii="Arial" w:eastAsiaTheme="minorEastAsia" w:hAnsi="Arial" w:cs="Arial"/>
          <w:kern w:val="0"/>
          <w:sz w:val="22"/>
          <w:szCs w:val="22"/>
          <w:lang w:val="en-GB"/>
        </w:rPr>
        <w:t>Identify the challenges facing target validation and how these challenges should be met</w:t>
      </w:r>
    </w:p>
    <w:p w:rsidR="0019604A" w:rsidRDefault="0019604A" w:rsidP="0019604A">
      <w:pPr>
        <w:widowControl/>
        <w:autoSpaceDE w:val="0"/>
        <w:autoSpaceDN w:val="0"/>
        <w:adjustRightInd w:val="0"/>
        <w:jc w:val="left"/>
        <w:rPr>
          <w:rFonts w:ascii="Arial" w:eastAsiaTheme="minorEastAsia" w:hAnsi="Arial" w:cs="Arial"/>
          <w:kern w:val="0"/>
          <w:sz w:val="22"/>
          <w:szCs w:val="22"/>
          <w:lang w:val="en-GB"/>
        </w:rPr>
      </w:pPr>
      <w:r>
        <w:rPr>
          <w:rFonts w:ascii="Symbol" w:eastAsiaTheme="minorEastAsia" w:hAnsi="Symbol" w:cs="Symbol"/>
          <w:kern w:val="0"/>
          <w:sz w:val="22"/>
          <w:szCs w:val="22"/>
          <w:lang w:val="en-GB"/>
        </w:rPr>
        <w:t></w:t>
      </w:r>
      <w:r>
        <w:rPr>
          <w:rFonts w:ascii="Symbol" w:eastAsiaTheme="minorEastAsia" w:hAnsi="Symbol" w:cs="Symbol"/>
          <w:kern w:val="0"/>
          <w:sz w:val="22"/>
          <w:szCs w:val="22"/>
          <w:lang w:val="en-GB"/>
        </w:rPr>
        <w:t></w:t>
      </w:r>
      <w:r>
        <w:rPr>
          <w:rFonts w:ascii="Arial" w:eastAsiaTheme="minorEastAsia" w:hAnsi="Arial" w:cs="Arial"/>
          <w:kern w:val="0"/>
          <w:sz w:val="22"/>
          <w:szCs w:val="22"/>
          <w:lang w:val="en-GB"/>
        </w:rPr>
        <w:t>Identify areas of collaboration and outline actions</w:t>
      </w:r>
    </w:p>
    <w:p w:rsidR="0020592E" w:rsidRDefault="0019604A" w:rsidP="0019604A">
      <w:pPr>
        <w:autoSpaceDE w:val="0"/>
        <w:autoSpaceDN w:val="0"/>
        <w:adjustRightInd w:val="0"/>
        <w:rPr>
          <w:rFonts w:ascii="Arial" w:eastAsiaTheme="minorEastAsia" w:hAnsi="Arial" w:cs="Arial"/>
          <w:kern w:val="0"/>
          <w:sz w:val="22"/>
          <w:szCs w:val="22"/>
          <w:lang w:val="en-GB"/>
        </w:rPr>
      </w:pPr>
      <w:r>
        <w:rPr>
          <w:rFonts w:ascii="Symbol" w:eastAsiaTheme="minorEastAsia" w:hAnsi="Symbol" w:cs="Symbol"/>
          <w:kern w:val="0"/>
          <w:sz w:val="22"/>
          <w:szCs w:val="22"/>
          <w:lang w:val="en-GB"/>
        </w:rPr>
        <w:t></w:t>
      </w:r>
      <w:r>
        <w:rPr>
          <w:rFonts w:ascii="Symbol" w:eastAsiaTheme="minorEastAsia" w:hAnsi="Symbol" w:cs="Symbol"/>
          <w:kern w:val="0"/>
          <w:sz w:val="22"/>
          <w:szCs w:val="22"/>
          <w:lang w:val="en-GB"/>
        </w:rPr>
        <w:t></w:t>
      </w:r>
      <w:r>
        <w:rPr>
          <w:rFonts w:ascii="Arial" w:eastAsiaTheme="minorEastAsia" w:hAnsi="Arial" w:cs="Arial"/>
          <w:kern w:val="0"/>
          <w:sz w:val="22"/>
          <w:szCs w:val="22"/>
          <w:lang w:val="en-GB"/>
        </w:rPr>
        <w:t>Give an overview of science policy relating to target validation</w:t>
      </w:r>
    </w:p>
    <w:p w:rsidR="0019604A" w:rsidRDefault="0019604A" w:rsidP="0019604A">
      <w:pPr>
        <w:autoSpaceDE w:val="0"/>
        <w:autoSpaceDN w:val="0"/>
        <w:adjustRightInd w:val="0"/>
        <w:rPr>
          <w:rFonts w:ascii="Arial" w:hAnsi="Arial"/>
          <w:sz w:val="22"/>
        </w:rPr>
      </w:pPr>
    </w:p>
    <w:p w:rsidR="00E858BB" w:rsidRDefault="00BD1114" w:rsidP="0020592E">
      <w:pPr>
        <w:autoSpaceDE w:val="0"/>
        <w:autoSpaceDN w:val="0"/>
        <w:adjustRightInd w:val="0"/>
        <w:rPr>
          <w:rFonts w:ascii="Arial" w:hAnsi="Arial"/>
          <w:b/>
          <w:color w:val="000000"/>
          <w:sz w:val="22"/>
          <w:u w:val="single"/>
        </w:rPr>
      </w:pPr>
      <w:r>
        <w:rPr>
          <w:rFonts w:ascii="Arial" w:hAnsi="Arial" w:hint="eastAsia"/>
          <w:b/>
          <w:color w:val="000000"/>
          <w:sz w:val="22"/>
          <w:u w:val="single"/>
        </w:rPr>
        <w:t>Monday 28 January</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17"/>
        <w:gridCol w:w="7822"/>
      </w:tblGrid>
      <w:tr w:rsidR="0020592E" w:rsidTr="002F165A">
        <w:tc>
          <w:tcPr>
            <w:tcW w:w="1517" w:type="dxa"/>
            <w:shd w:val="pct15" w:color="auto" w:fill="FFFFFF"/>
            <w:vAlign w:val="center"/>
          </w:tcPr>
          <w:p w:rsidR="0020592E" w:rsidRDefault="0020592E" w:rsidP="002F165A">
            <w:pPr>
              <w:autoSpaceDE w:val="0"/>
              <w:autoSpaceDN w:val="0"/>
              <w:adjustRightInd w:val="0"/>
              <w:spacing w:line="260" w:lineRule="exact"/>
              <w:jc w:val="left"/>
              <w:rPr>
                <w:rFonts w:ascii="Arial" w:hAnsi="Arial"/>
                <w:color w:val="000000"/>
              </w:rPr>
            </w:pPr>
            <w:r>
              <w:rPr>
                <w:rFonts w:ascii="Arial" w:hAnsi="Arial" w:hint="eastAsia"/>
                <w:color w:val="000000"/>
                <w:sz w:val="22"/>
              </w:rPr>
              <w:t>Time</w:t>
            </w:r>
          </w:p>
        </w:tc>
        <w:tc>
          <w:tcPr>
            <w:tcW w:w="7822" w:type="dxa"/>
            <w:shd w:val="pct15" w:color="auto" w:fill="FFFFFF"/>
            <w:vAlign w:val="center"/>
          </w:tcPr>
          <w:p w:rsidR="0020592E" w:rsidRDefault="0020592E" w:rsidP="002F165A">
            <w:pPr>
              <w:autoSpaceDE w:val="0"/>
              <w:autoSpaceDN w:val="0"/>
              <w:adjustRightInd w:val="0"/>
              <w:spacing w:line="260" w:lineRule="exact"/>
              <w:jc w:val="left"/>
              <w:rPr>
                <w:rFonts w:ascii="Arial" w:hAnsi="Arial"/>
                <w:color w:val="000000"/>
              </w:rPr>
            </w:pPr>
            <w:r>
              <w:rPr>
                <w:rFonts w:ascii="Arial" w:hAnsi="Arial" w:hint="eastAsia"/>
                <w:color w:val="000000"/>
                <w:sz w:val="22"/>
              </w:rPr>
              <w:t xml:space="preserve">Activity </w:t>
            </w:r>
          </w:p>
        </w:tc>
      </w:tr>
      <w:tr w:rsidR="0020592E" w:rsidTr="00BD1114">
        <w:trPr>
          <w:trHeight w:val="341"/>
        </w:trPr>
        <w:tc>
          <w:tcPr>
            <w:tcW w:w="1517" w:type="dxa"/>
            <w:vAlign w:val="center"/>
          </w:tcPr>
          <w:p w:rsidR="00BD1114" w:rsidRDefault="00BD1114" w:rsidP="002F165A">
            <w:pPr>
              <w:autoSpaceDE w:val="0"/>
              <w:autoSpaceDN w:val="0"/>
              <w:adjustRightInd w:val="0"/>
              <w:spacing w:line="260" w:lineRule="exact"/>
              <w:jc w:val="left"/>
              <w:rPr>
                <w:rFonts w:ascii="Arial" w:hAnsi="Arial"/>
                <w:color w:val="000000"/>
                <w:sz w:val="22"/>
              </w:rPr>
            </w:pPr>
            <w:r>
              <w:rPr>
                <w:rFonts w:ascii="Arial" w:hAnsi="Arial" w:hint="eastAsia"/>
                <w:color w:val="000000"/>
                <w:sz w:val="22"/>
              </w:rPr>
              <w:t xml:space="preserve">0845 </w:t>
            </w:r>
            <w:r>
              <w:rPr>
                <w:rFonts w:ascii="Arial" w:hAnsi="Arial"/>
                <w:color w:val="000000"/>
                <w:sz w:val="22"/>
              </w:rPr>
              <w:t>–</w:t>
            </w:r>
            <w:r>
              <w:rPr>
                <w:rFonts w:ascii="Arial" w:hAnsi="Arial" w:hint="eastAsia"/>
                <w:color w:val="000000"/>
                <w:sz w:val="22"/>
              </w:rPr>
              <w:t xml:space="preserve"> </w:t>
            </w:r>
            <w:r w:rsidR="0020592E">
              <w:rPr>
                <w:rFonts w:ascii="Arial" w:hAnsi="Arial" w:hint="eastAsia"/>
                <w:color w:val="000000"/>
                <w:sz w:val="22"/>
              </w:rPr>
              <w:t>0</w:t>
            </w:r>
            <w:r>
              <w:rPr>
                <w:rFonts w:ascii="Arial" w:hAnsi="Arial" w:hint="eastAsia"/>
                <w:color w:val="000000"/>
                <w:sz w:val="22"/>
              </w:rPr>
              <w:t>91</w:t>
            </w:r>
            <w:r w:rsidR="0020592E">
              <w:rPr>
                <w:rFonts w:ascii="Arial" w:hAnsi="Arial" w:hint="eastAsia"/>
                <w:color w:val="000000"/>
                <w:sz w:val="22"/>
              </w:rPr>
              <w:t>0</w:t>
            </w:r>
          </w:p>
          <w:p w:rsidR="00BD1114" w:rsidRPr="00BD1114" w:rsidRDefault="00BD1114" w:rsidP="002F165A">
            <w:pPr>
              <w:autoSpaceDE w:val="0"/>
              <w:autoSpaceDN w:val="0"/>
              <w:adjustRightInd w:val="0"/>
              <w:spacing w:line="260" w:lineRule="exact"/>
              <w:jc w:val="left"/>
              <w:rPr>
                <w:rFonts w:ascii="Arial" w:hAnsi="Arial"/>
                <w:color w:val="000000"/>
                <w:sz w:val="22"/>
              </w:rPr>
            </w:pPr>
          </w:p>
        </w:tc>
        <w:tc>
          <w:tcPr>
            <w:tcW w:w="7822" w:type="dxa"/>
          </w:tcPr>
          <w:p w:rsidR="0020592E" w:rsidRDefault="00BD1114" w:rsidP="002F165A">
            <w:pPr>
              <w:autoSpaceDE w:val="0"/>
              <w:autoSpaceDN w:val="0"/>
              <w:adjustRightInd w:val="0"/>
              <w:spacing w:line="260" w:lineRule="exact"/>
              <w:jc w:val="left"/>
              <w:rPr>
                <w:rFonts w:ascii="Arial" w:hAnsi="Arial"/>
                <w:color w:val="000000"/>
              </w:rPr>
            </w:pPr>
            <w:r w:rsidRPr="00E64C41">
              <w:rPr>
                <w:rFonts w:ascii="Arial" w:hAnsi="Arial" w:hint="eastAsia"/>
                <w:b/>
                <w:color w:val="000000"/>
                <w:sz w:val="22"/>
              </w:rPr>
              <w:t>Registration</w:t>
            </w:r>
            <w:r>
              <w:rPr>
                <w:rFonts w:ascii="Arial" w:hAnsi="Arial"/>
                <w:b/>
                <w:color w:val="000000"/>
                <w:sz w:val="22"/>
              </w:rPr>
              <w:t xml:space="preserve"> </w:t>
            </w:r>
            <w:r>
              <w:rPr>
                <w:rFonts w:ascii="Arial" w:hAnsi="Arial" w:hint="eastAsia"/>
                <w:b/>
                <w:color w:val="000000"/>
                <w:sz w:val="22"/>
              </w:rPr>
              <w:t>+ Coffee</w:t>
            </w:r>
            <w:r w:rsidR="0020592E">
              <w:rPr>
                <w:rFonts w:ascii="Arial" w:hAnsi="Arial" w:hint="eastAsia"/>
                <w:color w:val="000000"/>
                <w:sz w:val="22"/>
              </w:rPr>
              <w:t xml:space="preserve"> </w:t>
            </w:r>
            <w:r>
              <w:rPr>
                <w:rFonts w:ascii="Arial" w:hAnsi="Arial" w:hint="eastAsia"/>
                <w:color w:val="000000"/>
                <w:sz w:val="22"/>
              </w:rPr>
              <w:t>(presentation check for Session 1 &amp; 2 speakers)</w:t>
            </w:r>
          </w:p>
        </w:tc>
      </w:tr>
      <w:tr w:rsidR="0020592E" w:rsidTr="002F165A">
        <w:tc>
          <w:tcPr>
            <w:tcW w:w="1517" w:type="dxa"/>
            <w:vAlign w:val="center"/>
          </w:tcPr>
          <w:p w:rsidR="0020592E" w:rsidRDefault="0090261D" w:rsidP="002F165A">
            <w:pPr>
              <w:autoSpaceDE w:val="0"/>
              <w:autoSpaceDN w:val="0"/>
              <w:adjustRightInd w:val="0"/>
              <w:spacing w:line="260" w:lineRule="exact"/>
              <w:jc w:val="left"/>
              <w:rPr>
                <w:rFonts w:ascii="Arial" w:hAnsi="Arial"/>
                <w:color w:val="000000"/>
              </w:rPr>
            </w:pPr>
            <w:r>
              <w:rPr>
                <w:rFonts w:ascii="Arial" w:hAnsi="Arial" w:hint="eastAsia"/>
                <w:color w:val="000000"/>
                <w:sz w:val="22"/>
              </w:rPr>
              <w:t>0910</w:t>
            </w:r>
            <w:r w:rsidR="0020592E">
              <w:rPr>
                <w:rFonts w:ascii="Arial" w:hAnsi="Arial" w:hint="eastAsia"/>
                <w:color w:val="000000"/>
                <w:sz w:val="22"/>
              </w:rPr>
              <w:t xml:space="preserve"> </w:t>
            </w:r>
            <w:r>
              <w:rPr>
                <w:rFonts w:ascii="Arial" w:hAnsi="Arial" w:hint="eastAsia"/>
                <w:color w:val="000000"/>
                <w:sz w:val="22"/>
              </w:rPr>
              <w:t>- 0915</w:t>
            </w:r>
          </w:p>
        </w:tc>
        <w:tc>
          <w:tcPr>
            <w:tcW w:w="7822" w:type="dxa"/>
            <w:vAlign w:val="center"/>
          </w:tcPr>
          <w:p w:rsidR="0020592E" w:rsidRPr="00E64C41" w:rsidRDefault="0090261D" w:rsidP="002F165A">
            <w:pPr>
              <w:autoSpaceDE w:val="0"/>
              <w:autoSpaceDN w:val="0"/>
              <w:adjustRightInd w:val="0"/>
              <w:spacing w:line="260" w:lineRule="exact"/>
              <w:jc w:val="left"/>
              <w:rPr>
                <w:rFonts w:ascii="Arial" w:hAnsi="Arial"/>
                <w:b/>
                <w:color w:val="000000"/>
              </w:rPr>
            </w:pPr>
            <w:r>
              <w:rPr>
                <w:rFonts w:ascii="Arial" w:hAnsi="Arial" w:hint="eastAsia"/>
                <w:b/>
                <w:color w:val="000000"/>
              </w:rPr>
              <w:t xml:space="preserve">Opening </w:t>
            </w:r>
            <w:r>
              <w:rPr>
                <w:rFonts w:ascii="Arial" w:hAnsi="Arial"/>
                <w:b/>
                <w:color w:val="000000"/>
              </w:rPr>
              <w:t>remarks</w:t>
            </w:r>
            <w:r>
              <w:rPr>
                <w:rFonts w:ascii="Arial" w:hAnsi="Arial" w:hint="eastAsia"/>
                <w:b/>
                <w:color w:val="000000"/>
              </w:rPr>
              <w:t xml:space="preserve"> (British Embassy)</w:t>
            </w:r>
          </w:p>
        </w:tc>
      </w:tr>
      <w:tr w:rsidR="0020592E" w:rsidRPr="004150F4" w:rsidTr="0020592E">
        <w:tc>
          <w:tcPr>
            <w:tcW w:w="1517" w:type="dxa"/>
          </w:tcPr>
          <w:p w:rsidR="0020592E" w:rsidRPr="004150F4" w:rsidRDefault="0020592E" w:rsidP="002F165A">
            <w:pPr>
              <w:autoSpaceDE w:val="0"/>
              <w:autoSpaceDN w:val="0"/>
              <w:adjustRightInd w:val="0"/>
              <w:spacing w:line="260" w:lineRule="exact"/>
              <w:rPr>
                <w:rFonts w:ascii="Arial" w:hAnsi="Arial"/>
              </w:rPr>
            </w:pPr>
            <w:r w:rsidRPr="004150F4">
              <w:rPr>
                <w:rFonts w:ascii="Arial" w:hAnsi="Arial" w:hint="eastAsia"/>
                <w:sz w:val="22"/>
              </w:rPr>
              <w:t>0</w:t>
            </w:r>
            <w:r w:rsidR="0090261D">
              <w:rPr>
                <w:rFonts w:ascii="Arial" w:hAnsi="Arial" w:hint="eastAsia"/>
                <w:sz w:val="22"/>
              </w:rPr>
              <w:t>915</w:t>
            </w:r>
            <w:r w:rsidRPr="004150F4">
              <w:rPr>
                <w:rFonts w:ascii="Arial" w:hAnsi="Arial" w:hint="eastAsia"/>
                <w:sz w:val="22"/>
              </w:rPr>
              <w:t xml:space="preserve"> - 1</w:t>
            </w:r>
            <w:r w:rsidR="0090261D">
              <w:rPr>
                <w:rFonts w:ascii="Arial" w:hAnsi="Arial" w:hint="eastAsia"/>
                <w:sz w:val="22"/>
              </w:rPr>
              <w:t>045</w:t>
            </w:r>
          </w:p>
          <w:p w:rsidR="0020592E" w:rsidRPr="004150F4" w:rsidRDefault="0020592E" w:rsidP="002F165A">
            <w:pPr>
              <w:autoSpaceDE w:val="0"/>
              <w:autoSpaceDN w:val="0"/>
              <w:adjustRightInd w:val="0"/>
              <w:spacing w:line="260" w:lineRule="exact"/>
              <w:rPr>
                <w:rFonts w:ascii="Arial" w:hAnsi="Arial"/>
              </w:rPr>
            </w:pPr>
          </w:p>
          <w:p w:rsidR="002F165A" w:rsidRDefault="002F165A" w:rsidP="002F165A">
            <w:pPr>
              <w:autoSpaceDE w:val="0"/>
              <w:autoSpaceDN w:val="0"/>
              <w:adjustRightInd w:val="0"/>
              <w:spacing w:line="260" w:lineRule="exact"/>
              <w:jc w:val="right"/>
              <w:rPr>
                <w:rFonts w:ascii="Arial" w:hAnsi="Arial"/>
              </w:rPr>
            </w:pPr>
          </w:p>
          <w:p w:rsidR="007411EA" w:rsidRPr="004150F4" w:rsidRDefault="0090261D" w:rsidP="00642152">
            <w:pPr>
              <w:autoSpaceDE w:val="0"/>
              <w:autoSpaceDN w:val="0"/>
              <w:adjustRightInd w:val="0"/>
              <w:spacing w:line="260" w:lineRule="exact"/>
              <w:ind w:right="110"/>
              <w:jc w:val="right"/>
              <w:rPr>
                <w:rFonts w:ascii="Arial" w:hAnsi="Arial"/>
              </w:rPr>
            </w:pPr>
            <w:r>
              <w:rPr>
                <w:rFonts w:ascii="Arial" w:hAnsi="Arial" w:hint="eastAsia"/>
                <w:sz w:val="22"/>
              </w:rPr>
              <w:t>0915</w:t>
            </w:r>
            <w:r>
              <w:rPr>
                <w:rFonts w:ascii="Arial" w:hAnsi="Arial"/>
                <w:sz w:val="22"/>
              </w:rPr>
              <w:t>-</w:t>
            </w:r>
            <w:r>
              <w:rPr>
                <w:rFonts w:ascii="Arial" w:hAnsi="Arial" w:hint="eastAsia"/>
                <w:sz w:val="22"/>
              </w:rPr>
              <w:t>094</w:t>
            </w:r>
            <w:r w:rsidR="007411EA" w:rsidRPr="004150F4">
              <w:rPr>
                <w:rFonts w:ascii="Arial" w:hAnsi="Arial"/>
                <w:sz w:val="22"/>
              </w:rPr>
              <w:t>0</w:t>
            </w:r>
          </w:p>
          <w:p w:rsidR="007411EA" w:rsidRPr="004150F4" w:rsidRDefault="007411EA" w:rsidP="002F165A">
            <w:pPr>
              <w:autoSpaceDE w:val="0"/>
              <w:autoSpaceDN w:val="0"/>
              <w:adjustRightInd w:val="0"/>
              <w:spacing w:line="260" w:lineRule="exact"/>
              <w:jc w:val="right"/>
              <w:rPr>
                <w:rFonts w:ascii="Arial" w:hAnsi="Arial"/>
              </w:rPr>
            </w:pPr>
          </w:p>
          <w:p w:rsidR="00E858BB" w:rsidRPr="004150F4" w:rsidRDefault="00E858BB" w:rsidP="002F165A">
            <w:pPr>
              <w:autoSpaceDE w:val="0"/>
              <w:autoSpaceDN w:val="0"/>
              <w:adjustRightInd w:val="0"/>
              <w:spacing w:line="260" w:lineRule="exact"/>
              <w:jc w:val="right"/>
              <w:rPr>
                <w:rFonts w:ascii="Arial" w:hAnsi="Arial"/>
              </w:rPr>
            </w:pPr>
          </w:p>
          <w:p w:rsidR="002F165A" w:rsidRDefault="002F165A" w:rsidP="002F165A">
            <w:pPr>
              <w:autoSpaceDE w:val="0"/>
              <w:autoSpaceDN w:val="0"/>
              <w:adjustRightInd w:val="0"/>
              <w:spacing w:line="260" w:lineRule="exact"/>
              <w:jc w:val="right"/>
              <w:rPr>
                <w:rFonts w:ascii="Arial" w:hAnsi="Arial"/>
              </w:rPr>
            </w:pPr>
          </w:p>
          <w:p w:rsidR="007411EA" w:rsidRPr="004150F4" w:rsidRDefault="0090261D" w:rsidP="00642152">
            <w:pPr>
              <w:autoSpaceDE w:val="0"/>
              <w:autoSpaceDN w:val="0"/>
              <w:adjustRightInd w:val="0"/>
              <w:spacing w:line="260" w:lineRule="exact"/>
              <w:ind w:right="110"/>
              <w:jc w:val="right"/>
              <w:rPr>
                <w:rFonts w:ascii="Arial" w:hAnsi="Arial"/>
              </w:rPr>
            </w:pPr>
            <w:r>
              <w:rPr>
                <w:rFonts w:ascii="Arial" w:hAnsi="Arial" w:hint="eastAsia"/>
                <w:sz w:val="22"/>
              </w:rPr>
              <w:t>0940</w:t>
            </w:r>
            <w:r w:rsidR="007411EA" w:rsidRPr="004150F4">
              <w:rPr>
                <w:rFonts w:ascii="Arial" w:hAnsi="Arial"/>
                <w:sz w:val="22"/>
              </w:rPr>
              <w:t>-1</w:t>
            </w:r>
            <w:r>
              <w:rPr>
                <w:rFonts w:ascii="Arial" w:hAnsi="Arial" w:hint="eastAsia"/>
                <w:sz w:val="22"/>
              </w:rPr>
              <w:t>005</w:t>
            </w:r>
          </w:p>
          <w:p w:rsidR="007411EA" w:rsidRPr="004150F4" w:rsidRDefault="007411EA" w:rsidP="002F165A">
            <w:pPr>
              <w:autoSpaceDE w:val="0"/>
              <w:autoSpaceDN w:val="0"/>
              <w:adjustRightInd w:val="0"/>
              <w:spacing w:line="260" w:lineRule="exact"/>
              <w:jc w:val="right"/>
              <w:rPr>
                <w:rFonts w:ascii="Arial" w:hAnsi="Arial"/>
              </w:rPr>
            </w:pPr>
          </w:p>
          <w:p w:rsidR="002F165A" w:rsidRPr="00B05812" w:rsidRDefault="00B05812" w:rsidP="00642152">
            <w:pPr>
              <w:autoSpaceDE w:val="0"/>
              <w:autoSpaceDN w:val="0"/>
              <w:adjustRightInd w:val="0"/>
              <w:spacing w:line="260" w:lineRule="exact"/>
              <w:ind w:right="110"/>
              <w:jc w:val="right"/>
              <w:rPr>
                <w:rFonts w:ascii="Arial" w:hAnsi="Arial"/>
                <w:sz w:val="22"/>
                <w:szCs w:val="22"/>
              </w:rPr>
            </w:pPr>
            <w:r>
              <w:rPr>
                <w:rFonts w:ascii="Arial" w:hAnsi="Arial" w:hint="eastAsia"/>
                <w:sz w:val="22"/>
                <w:szCs w:val="22"/>
              </w:rPr>
              <w:t>1005-1030</w:t>
            </w:r>
          </w:p>
          <w:p w:rsidR="00B05812" w:rsidRDefault="00B05812" w:rsidP="002F165A">
            <w:pPr>
              <w:autoSpaceDE w:val="0"/>
              <w:autoSpaceDN w:val="0"/>
              <w:adjustRightInd w:val="0"/>
              <w:spacing w:line="260" w:lineRule="exact"/>
              <w:jc w:val="right"/>
              <w:rPr>
                <w:rFonts w:ascii="Arial" w:hAnsi="Arial"/>
                <w:sz w:val="22"/>
              </w:rPr>
            </w:pPr>
          </w:p>
          <w:p w:rsidR="007411EA" w:rsidRPr="004150F4" w:rsidRDefault="007411EA" w:rsidP="00642152">
            <w:pPr>
              <w:autoSpaceDE w:val="0"/>
              <w:autoSpaceDN w:val="0"/>
              <w:adjustRightInd w:val="0"/>
              <w:spacing w:line="260" w:lineRule="exact"/>
              <w:ind w:right="110"/>
              <w:jc w:val="right"/>
              <w:rPr>
                <w:rFonts w:ascii="Arial" w:hAnsi="Arial"/>
              </w:rPr>
            </w:pPr>
            <w:r w:rsidRPr="004150F4">
              <w:rPr>
                <w:rFonts w:ascii="Arial" w:hAnsi="Arial"/>
                <w:sz w:val="22"/>
              </w:rPr>
              <w:t>1</w:t>
            </w:r>
            <w:r w:rsidR="00B05812">
              <w:rPr>
                <w:rFonts w:ascii="Arial" w:hAnsi="Arial" w:hint="eastAsia"/>
                <w:sz w:val="22"/>
              </w:rPr>
              <w:t>030-1045</w:t>
            </w:r>
          </w:p>
        </w:tc>
        <w:tc>
          <w:tcPr>
            <w:tcW w:w="7822" w:type="dxa"/>
          </w:tcPr>
          <w:p w:rsidR="0020592E" w:rsidRPr="00B05812" w:rsidRDefault="00E53765" w:rsidP="002F165A">
            <w:pPr>
              <w:autoSpaceDE w:val="0"/>
              <w:autoSpaceDN w:val="0"/>
              <w:adjustRightInd w:val="0"/>
              <w:spacing w:line="260" w:lineRule="exact"/>
              <w:jc w:val="left"/>
              <w:rPr>
                <w:rFonts w:ascii="Arial" w:hAnsi="Arial"/>
                <w:b/>
                <w:sz w:val="22"/>
              </w:rPr>
            </w:pPr>
            <w:r w:rsidRPr="004150F4">
              <w:rPr>
                <w:rFonts w:ascii="Arial" w:hAnsi="Arial" w:hint="eastAsia"/>
                <w:b/>
                <w:sz w:val="22"/>
              </w:rPr>
              <w:t xml:space="preserve">Session </w:t>
            </w:r>
            <w:r w:rsidRPr="004150F4">
              <w:rPr>
                <w:rFonts w:ascii="Arial" w:hAnsi="Arial"/>
                <w:b/>
                <w:sz w:val="22"/>
              </w:rPr>
              <w:t>1</w:t>
            </w:r>
            <w:r w:rsidR="0020592E" w:rsidRPr="004150F4">
              <w:rPr>
                <w:rFonts w:ascii="Arial" w:hAnsi="Arial" w:hint="eastAsia"/>
                <w:b/>
                <w:sz w:val="22"/>
              </w:rPr>
              <w:t xml:space="preserve">: </w:t>
            </w:r>
            <w:r w:rsidR="0090261D" w:rsidRPr="00B05812">
              <w:rPr>
                <w:rFonts w:ascii="Arial" w:hAnsi="Arial" w:hint="eastAsia"/>
                <w:b/>
                <w:sz w:val="22"/>
              </w:rPr>
              <w:t xml:space="preserve">Scene Setting </w:t>
            </w:r>
          </w:p>
          <w:p w:rsidR="0090261D" w:rsidRDefault="0090261D" w:rsidP="002F165A">
            <w:pPr>
              <w:autoSpaceDE w:val="0"/>
              <w:autoSpaceDN w:val="0"/>
              <w:adjustRightInd w:val="0"/>
              <w:spacing w:line="260" w:lineRule="exact"/>
              <w:jc w:val="left"/>
              <w:rPr>
                <w:rFonts w:ascii="Arial" w:hAnsi="Arial"/>
                <w:b/>
              </w:rPr>
            </w:pPr>
            <w:r>
              <w:rPr>
                <w:rFonts w:ascii="Arial" w:hAnsi="Arial" w:hint="eastAsia"/>
                <w:sz w:val="22"/>
              </w:rPr>
              <w:t xml:space="preserve">                   *Each slot 25 minute presentation</w:t>
            </w:r>
          </w:p>
          <w:p w:rsidR="0090261D" w:rsidRDefault="0090261D" w:rsidP="002F165A">
            <w:pPr>
              <w:autoSpaceDE w:val="0"/>
              <w:autoSpaceDN w:val="0"/>
              <w:adjustRightInd w:val="0"/>
              <w:spacing w:line="260" w:lineRule="exact"/>
              <w:jc w:val="left"/>
              <w:rPr>
                <w:rFonts w:ascii="Arial" w:hAnsi="Arial"/>
                <w:sz w:val="22"/>
              </w:rPr>
            </w:pPr>
          </w:p>
          <w:p w:rsidR="002F165A" w:rsidRPr="002F165A" w:rsidRDefault="002F165A" w:rsidP="002F165A">
            <w:pPr>
              <w:autoSpaceDE w:val="0"/>
              <w:autoSpaceDN w:val="0"/>
              <w:adjustRightInd w:val="0"/>
              <w:spacing w:line="260" w:lineRule="exact"/>
              <w:jc w:val="left"/>
              <w:rPr>
                <w:rFonts w:ascii="Arial" w:hAnsi="Arial"/>
              </w:rPr>
            </w:pPr>
            <w:r w:rsidRPr="002F165A">
              <w:rPr>
                <w:rFonts w:ascii="Arial" w:hAnsi="Arial"/>
                <w:sz w:val="22"/>
              </w:rPr>
              <w:t xml:space="preserve"> </w:t>
            </w:r>
            <w:r w:rsidR="0090261D" w:rsidRPr="0090261D">
              <w:rPr>
                <w:rFonts w:ascii="Arial" w:hAnsi="Arial" w:hint="eastAsia"/>
                <w:b/>
                <w:sz w:val="22"/>
              </w:rPr>
              <w:t>Prof Chas Bountra</w:t>
            </w:r>
            <w:r w:rsidR="0090261D">
              <w:rPr>
                <w:rFonts w:ascii="Arial" w:hAnsi="Arial" w:hint="eastAsia"/>
                <w:sz w:val="22"/>
              </w:rPr>
              <w:t xml:space="preserve"> (SBC Oxford)</w:t>
            </w:r>
            <w:r w:rsidRPr="002F165A">
              <w:rPr>
                <w:rFonts w:ascii="Arial" w:hAnsi="Arial"/>
                <w:sz w:val="22"/>
              </w:rPr>
              <w:t xml:space="preserve"> </w:t>
            </w:r>
          </w:p>
          <w:p w:rsidR="0090261D" w:rsidRDefault="0090261D" w:rsidP="002F165A">
            <w:pPr>
              <w:autoSpaceDE w:val="0"/>
              <w:autoSpaceDN w:val="0"/>
              <w:adjustRightInd w:val="0"/>
              <w:spacing w:line="260" w:lineRule="exact"/>
              <w:jc w:val="left"/>
              <w:rPr>
                <w:rFonts w:ascii="Arial" w:hAnsi="Arial"/>
                <w:i/>
              </w:rPr>
            </w:pPr>
            <w:r w:rsidRPr="0090261D">
              <w:rPr>
                <w:rFonts w:ascii="Arial" w:hAnsi="Arial" w:hint="eastAsia"/>
                <w:i/>
              </w:rPr>
              <w:t xml:space="preserve">To provide an introduction to the workshop, detailing the workshop overall objectives (What is target validation) and outlining it is important/challenge within drug discovery </w:t>
            </w:r>
            <w:proofErr w:type="spellStart"/>
            <w:r w:rsidRPr="0090261D">
              <w:rPr>
                <w:rFonts w:ascii="Arial" w:hAnsi="Arial" w:hint="eastAsia"/>
                <w:i/>
              </w:rPr>
              <w:t>programmes</w:t>
            </w:r>
            <w:proofErr w:type="spellEnd"/>
            <w:r w:rsidRPr="0090261D">
              <w:rPr>
                <w:rFonts w:ascii="Arial" w:hAnsi="Arial" w:hint="eastAsia"/>
                <w:i/>
              </w:rPr>
              <w:t>.</w:t>
            </w:r>
          </w:p>
          <w:p w:rsidR="0020592E" w:rsidRPr="0090261D" w:rsidRDefault="002F165A" w:rsidP="002F165A">
            <w:pPr>
              <w:autoSpaceDE w:val="0"/>
              <w:autoSpaceDN w:val="0"/>
              <w:adjustRightInd w:val="0"/>
              <w:spacing w:line="260" w:lineRule="exact"/>
              <w:jc w:val="left"/>
              <w:rPr>
                <w:rFonts w:ascii="Arial" w:hAnsi="Arial"/>
                <w:i/>
              </w:rPr>
            </w:pPr>
            <w:r>
              <w:rPr>
                <w:rFonts w:ascii="Arial" w:hAnsi="Arial"/>
                <w:b/>
                <w:sz w:val="22"/>
              </w:rPr>
              <w:t xml:space="preserve"> </w:t>
            </w:r>
            <w:r w:rsidR="0090261D">
              <w:rPr>
                <w:rFonts w:ascii="Arial" w:hAnsi="Arial" w:hint="eastAsia"/>
                <w:b/>
                <w:sz w:val="22"/>
              </w:rPr>
              <w:t>Prof Toshio Tanaka</w:t>
            </w:r>
            <w:r w:rsidR="0090261D">
              <w:rPr>
                <w:rFonts w:ascii="Arial" w:hAnsi="Arial" w:hint="eastAsia"/>
                <w:sz w:val="22"/>
              </w:rPr>
              <w:t xml:space="preserve"> (Mie University</w:t>
            </w:r>
            <w:r w:rsidR="0020592E" w:rsidRPr="004150F4">
              <w:rPr>
                <w:rFonts w:ascii="Arial" w:hAnsi="Arial" w:hint="eastAsia"/>
                <w:sz w:val="22"/>
              </w:rPr>
              <w:t>)</w:t>
            </w:r>
          </w:p>
          <w:p w:rsidR="00E858BB" w:rsidRPr="004150F4" w:rsidRDefault="00E858BB" w:rsidP="002F165A">
            <w:pPr>
              <w:autoSpaceDE w:val="0"/>
              <w:autoSpaceDN w:val="0"/>
              <w:adjustRightInd w:val="0"/>
              <w:spacing w:line="260" w:lineRule="exact"/>
              <w:ind w:left="468"/>
              <w:jc w:val="left"/>
              <w:rPr>
                <w:rFonts w:ascii="Arial" w:hAnsi="Arial"/>
              </w:rPr>
            </w:pPr>
          </w:p>
          <w:p w:rsidR="0020592E" w:rsidRPr="002F165A" w:rsidRDefault="0020592E" w:rsidP="002F165A">
            <w:pPr>
              <w:widowControl/>
              <w:autoSpaceDE w:val="0"/>
              <w:autoSpaceDN w:val="0"/>
              <w:adjustRightInd w:val="0"/>
              <w:spacing w:line="260" w:lineRule="exact"/>
              <w:jc w:val="left"/>
              <w:rPr>
                <w:rFonts w:ascii="Arial" w:hAnsi="Arial"/>
              </w:rPr>
            </w:pPr>
            <w:r w:rsidRPr="002F165A">
              <w:rPr>
                <w:rFonts w:ascii="Arial" w:hAnsi="Arial" w:cs="Arial"/>
                <w:sz w:val="22"/>
                <w:szCs w:val="22"/>
              </w:rPr>
              <w:t xml:space="preserve"> </w:t>
            </w:r>
            <w:r w:rsidR="0090261D" w:rsidRPr="0090261D">
              <w:rPr>
                <w:rFonts w:ascii="Arial" w:hAnsi="Arial" w:cs="Arial" w:hint="eastAsia"/>
                <w:b/>
                <w:sz w:val="22"/>
                <w:szCs w:val="22"/>
              </w:rPr>
              <w:t>Dr Tetsuyuki Maruyama</w:t>
            </w:r>
            <w:r w:rsidR="0090261D">
              <w:rPr>
                <w:rFonts w:ascii="Arial" w:hAnsi="Arial" w:cs="Arial" w:hint="eastAsia"/>
                <w:sz w:val="22"/>
                <w:szCs w:val="22"/>
              </w:rPr>
              <w:t xml:space="preserve"> (Takeda)</w:t>
            </w:r>
          </w:p>
          <w:p w:rsidR="0020592E" w:rsidRPr="004150F4" w:rsidRDefault="002F165A" w:rsidP="002F165A">
            <w:pPr>
              <w:autoSpaceDE w:val="0"/>
              <w:autoSpaceDN w:val="0"/>
              <w:adjustRightInd w:val="0"/>
              <w:spacing w:line="260" w:lineRule="exact"/>
              <w:jc w:val="left"/>
              <w:rPr>
                <w:rFonts w:ascii="TimesNewRomanPSMT" w:hAnsi="TimesNewRomanPSMT" w:cs="TimesNewRomanPSMT"/>
                <w:kern w:val="0"/>
                <w:sz w:val="24"/>
                <w:szCs w:val="24"/>
                <w:lang w:val="en-GB"/>
              </w:rPr>
            </w:pPr>
            <w:r>
              <w:rPr>
                <w:rFonts w:ascii="Arial" w:hAnsi="Arial"/>
                <w:b/>
                <w:sz w:val="22"/>
              </w:rPr>
              <w:t xml:space="preserve">  </w:t>
            </w:r>
          </w:p>
          <w:p w:rsidR="0020592E" w:rsidRPr="004150F4" w:rsidRDefault="00B05812" w:rsidP="002F165A">
            <w:pPr>
              <w:autoSpaceDE w:val="0"/>
              <w:autoSpaceDN w:val="0"/>
              <w:adjustRightInd w:val="0"/>
              <w:spacing w:line="260" w:lineRule="exact"/>
              <w:jc w:val="left"/>
              <w:rPr>
                <w:rFonts w:ascii="Arial" w:hAnsi="Arial"/>
              </w:rPr>
            </w:pPr>
            <w:r>
              <w:rPr>
                <w:rFonts w:ascii="Arial" w:hAnsi="Arial" w:hint="eastAsia"/>
                <w:b/>
                <w:sz w:val="22"/>
              </w:rPr>
              <w:t>Q&amp;A</w:t>
            </w:r>
            <w:r w:rsidR="007411EA" w:rsidRPr="004150F4">
              <w:rPr>
                <w:rFonts w:ascii="Arial" w:hAnsi="Arial"/>
                <w:b/>
                <w:sz w:val="22"/>
              </w:rPr>
              <w:t xml:space="preserve"> </w:t>
            </w:r>
            <w:r>
              <w:rPr>
                <w:rFonts w:ascii="Arial" w:hAnsi="Arial" w:hint="eastAsia"/>
                <w:b/>
                <w:sz w:val="22"/>
              </w:rPr>
              <w:t>and discussion</w:t>
            </w:r>
            <w:r w:rsidR="007411EA" w:rsidRPr="004150F4">
              <w:rPr>
                <w:rFonts w:ascii="Arial" w:hAnsi="Arial" w:hint="eastAsia"/>
                <w:sz w:val="22"/>
              </w:rPr>
              <w:t xml:space="preserve"> </w:t>
            </w:r>
            <w:r w:rsidR="0020592E" w:rsidRPr="004150F4">
              <w:rPr>
                <w:rFonts w:ascii="Arial" w:hAnsi="Arial" w:hint="eastAsia"/>
                <w:sz w:val="22"/>
              </w:rPr>
              <w:t xml:space="preserve">   </w:t>
            </w:r>
          </w:p>
        </w:tc>
      </w:tr>
      <w:tr w:rsidR="0020592E" w:rsidRPr="004150F4" w:rsidTr="0020592E">
        <w:tc>
          <w:tcPr>
            <w:tcW w:w="1517" w:type="dxa"/>
          </w:tcPr>
          <w:p w:rsidR="0020592E" w:rsidRPr="004150F4" w:rsidRDefault="0020592E" w:rsidP="002F165A">
            <w:pPr>
              <w:autoSpaceDE w:val="0"/>
              <w:autoSpaceDN w:val="0"/>
              <w:adjustRightInd w:val="0"/>
              <w:rPr>
                <w:rFonts w:ascii="Arial" w:hAnsi="Arial"/>
              </w:rPr>
            </w:pPr>
            <w:r w:rsidRPr="004150F4">
              <w:rPr>
                <w:rFonts w:ascii="Arial" w:hAnsi="Arial" w:hint="eastAsia"/>
                <w:sz w:val="22"/>
              </w:rPr>
              <w:t>1</w:t>
            </w:r>
            <w:r w:rsidR="00B05812">
              <w:rPr>
                <w:rFonts w:ascii="Arial" w:hAnsi="Arial" w:hint="eastAsia"/>
                <w:sz w:val="22"/>
              </w:rPr>
              <w:t>045</w:t>
            </w:r>
            <w:r w:rsidR="00B05812">
              <w:rPr>
                <w:rFonts w:ascii="Arial" w:hAnsi="Arial"/>
                <w:sz w:val="22"/>
              </w:rPr>
              <w:t xml:space="preserve"> - </w:t>
            </w:r>
            <w:r w:rsidR="00B05812">
              <w:rPr>
                <w:rFonts w:ascii="Arial" w:hAnsi="Arial" w:hint="eastAsia"/>
                <w:sz w:val="22"/>
              </w:rPr>
              <w:t>1100</w:t>
            </w:r>
          </w:p>
        </w:tc>
        <w:tc>
          <w:tcPr>
            <w:tcW w:w="7822" w:type="dxa"/>
          </w:tcPr>
          <w:p w:rsidR="0020592E" w:rsidRPr="004150F4" w:rsidRDefault="00B05812" w:rsidP="007411EA">
            <w:pPr>
              <w:autoSpaceDE w:val="0"/>
              <w:autoSpaceDN w:val="0"/>
              <w:adjustRightInd w:val="0"/>
              <w:jc w:val="left"/>
              <w:rPr>
                <w:rFonts w:ascii="Arial" w:hAnsi="Arial"/>
              </w:rPr>
            </w:pPr>
            <w:r>
              <w:rPr>
                <w:rFonts w:ascii="Arial" w:hAnsi="Arial" w:hint="eastAsia"/>
                <w:sz w:val="22"/>
              </w:rPr>
              <w:t>Coffee Break</w:t>
            </w:r>
          </w:p>
        </w:tc>
      </w:tr>
      <w:tr w:rsidR="0020592E" w:rsidRPr="004150F4" w:rsidTr="007411EA">
        <w:trPr>
          <w:trHeight w:val="1774"/>
        </w:trPr>
        <w:tc>
          <w:tcPr>
            <w:tcW w:w="1517" w:type="dxa"/>
          </w:tcPr>
          <w:p w:rsidR="00B05812" w:rsidRDefault="00B05812" w:rsidP="002F165A">
            <w:pPr>
              <w:autoSpaceDE w:val="0"/>
              <w:autoSpaceDN w:val="0"/>
              <w:adjustRightInd w:val="0"/>
              <w:spacing w:line="260" w:lineRule="exact"/>
              <w:rPr>
                <w:rFonts w:ascii="Arial" w:hAnsi="Arial"/>
                <w:sz w:val="22"/>
              </w:rPr>
            </w:pPr>
          </w:p>
          <w:p w:rsidR="00B05812" w:rsidRDefault="00B05812" w:rsidP="002F165A">
            <w:pPr>
              <w:autoSpaceDE w:val="0"/>
              <w:autoSpaceDN w:val="0"/>
              <w:adjustRightInd w:val="0"/>
              <w:spacing w:line="260" w:lineRule="exact"/>
              <w:rPr>
                <w:rFonts w:ascii="Arial" w:hAnsi="Arial"/>
                <w:sz w:val="22"/>
              </w:rPr>
            </w:pPr>
          </w:p>
          <w:p w:rsidR="00B05812" w:rsidRDefault="00B05812" w:rsidP="002F165A">
            <w:pPr>
              <w:autoSpaceDE w:val="0"/>
              <w:autoSpaceDN w:val="0"/>
              <w:adjustRightInd w:val="0"/>
              <w:spacing w:line="260" w:lineRule="exact"/>
              <w:rPr>
                <w:rFonts w:ascii="Arial" w:hAnsi="Arial"/>
                <w:sz w:val="22"/>
              </w:rPr>
            </w:pPr>
          </w:p>
          <w:p w:rsidR="00B05812" w:rsidRDefault="00B05812" w:rsidP="002F165A">
            <w:pPr>
              <w:autoSpaceDE w:val="0"/>
              <w:autoSpaceDN w:val="0"/>
              <w:adjustRightInd w:val="0"/>
              <w:spacing w:line="260" w:lineRule="exact"/>
              <w:rPr>
                <w:rFonts w:ascii="Arial" w:hAnsi="Arial"/>
                <w:sz w:val="22"/>
              </w:rPr>
            </w:pPr>
          </w:p>
          <w:p w:rsidR="00344E36" w:rsidRDefault="00642152" w:rsidP="00642152">
            <w:pPr>
              <w:autoSpaceDE w:val="0"/>
              <w:autoSpaceDN w:val="0"/>
              <w:adjustRightInd w:val="0"/>
              <w:spacing w:line="260" w:lineRule="exact"/>
              <w:rPr>
                <w:rFonts w:ascii="Arial" w:hAnsi="Arial"/>
              </w:rPr>
            </w:pPr>
            <w:r>
              <w:rPr>
                <w:rFonts w:ascii="Arial" w:hAnsi="Arial" w:hint="eastAsia"/>
                <w:sz w:val="22"/>
              </w:rPr>
              <w:t xml:space="preserve">   </w:t>
            </w:r>
            <w:r>
              <w:rPr>
                <w:rFonts w:ascii="Arial" w:hAnsi="Arial" w:hint="eastAsia"/>
              </w:rPr>
              <w:t xml:space="preserve"> </w:t>
            </w:r>
          </w:p>
          <w:p w:rsidR="00344E36" w:rsidRDefault="00344E36" w:rsidP="00642152">
            <w:pPr>
              <w:autoSpaceDE w:val="0"/>
              <w:autoSpaceDN w:val="0"/>
              <w:adjustRightInd w:val="0"/>
              <w:spacing w:line="260" w:lineRule="exact"/>
              <w:rPr>
                <w:rFonts w:ascii="Arial" w:hAnsi="Arial"/>
              </w:rPr>
            </w:pPr>
            <w:r>
              <w:rPr>
                <w:rFonts w:ascii="Arial" w:hAnsi="Arial" w:hint="eastAsia"/>
              </w:rPr>
              <w:t xml:space="preserve">    </w:t>
            </w:r>
          </w:p>
          <w:p w:rsidR="00344E36" w:rsidRDefault="00344E36" w:rsidP="00642152">
            <w:pPr>
              <w:autoSpaceDE w:val="0"/>
              <w:autoSpaceDN w:val="0"/>
              <w:adjustRightInd w:val="0"/>
              <w:spacing w:line="260" w:lineRule="exact"/>
              <w:rPr>
                <w:rFonts w:ascii="Arial" w:hAnsi="Arial"/>
              </w:rPr>
            </w:pPr>
            <w:r>
              <w:rPr>
                <w:rFonts w:ascii="Arial" w:hAnsi="Arial" w:hint="eastAsia"/>
              </w:rPr>
              <w:t xml:space="preserve">    </w:t>
            </w:r>
          </w:p>
          <w:p w:rsidR="007411EA" w:rsidRPr="00642152" w:rsidRDefault="00344E36" w:rsidP="00642152">
            <w:pPr>
              <w:autoSpaceDE w:val="0"/>
              <w:autoSpaceDN w:val="0"/>
              <w:adjustRightInd w:val="0"/>
              <w:spacing w:line="260" w:lineRule="exact"/>
              <w:rPr>
                <w:rFonts w:ascii="Arial" w:hAnsi="Arial"/>
                <w:sz w:val="22"/>
                <w:szCs w:val="22"/>
              </w:rPr>
            </w:pPr>
            <w:r>
              <w:rPr>
                <w:rFonts w:ascii="Arial" w:hAnsi="Arial" w:hint="eastAsia"/>
              </w:rPr>
              <w:t xml:space="preserve">   </w:t>
            </w:r>
            <w:r w:rsidR="00642152">
              <w:rPr>
                <w:rFonts w:ascii="Arial" w:hAnsi="Arial" w:hint="eastAsia"/>
                <w:sz w:val="22"/>
                <w:szCs w:val="22"/>
              </w:rPr>
              <w:t>1100-</w:t>
            </w:r>
            <w:r w:rsidR="00642152" w:rsidRPr="00642152">
              <w:rPr>
                <w:rFonts w:ascii="Arial" w:hAnsi="Arial" w:hint="eastAsia"/>
                <w:sz w:val="22"/>
                <w:szCs w:val="22"/>
              </w:rPr>
              <w:t>1125</w:t>
            </w:r>
          </w:p>
          <w:p w:rsidR="00E858BB" w:rsidRDefault="00E858BB" w:rsidP="00642152">
            <w:pPr>
              <w:autoSpaceDE w:val="0"/>
              <w:autoSpaceDN w:val="0"/>
              <w:adjustRightInd w:val="0"/>
              <w:spacing w:line="260" w:lineRule="exact"/>
              <w:ind w:right="105"/>
              <w:jc w:val="right"/>
              <w:rPr>
                <w:rFonts w:ascii="Arial" w:hAnsi="Arial"/>
              </w:rPr>
            </w:pPr>
          </w:p>
          <w:p w:rsidR="002F165A" w:rsidRPr="00642152" w:rsidRDefault="00642152" w:rsidP="00642152">
            <w:pPr>
              <w:autoSpaceDE w:val="0"/>
              <w:autoSpaceDN w:val="0"/>
              <w:adjustRightInd w:val="0"/>
              <w:spacing w:line="260" w:lineRule="exact"/>
              <w:ind w:right="110"/>
              <w:jc w:val="right"/>
              <w:rPr>
                <w:rFonts w:ascii="Arial" w:hAnsi="Arial"/>
                <w:sz w:val="22"/>
                <w:szCs w:val="22"/>
              </w:rPr>
            </w:pPr>
            <w:r w:rsidRPr="00642152">
              <w:rPr>
                <w:rFonts w:ascii="Arial" w:hAnsi="Arial" w:hint="eastAsia"/>
                <w:sz w:val="22"/>
                <w:szCs w:val="22"/>
              </w:rPr>
              <w:t>1125-1150</w:t>
            </w:r>
          </w:p>
          <w:p w:rsidR="007411EA" w:rsidRPr="004150F4" w:rsidRDefault="007411EA" w:rsidP="002F165A">
            <w:pPr>
              <w:autoSpaceDE w:val="0"/>
              <w:autoSpaceDN w:val="0"/>
              <w:adjustRightInd w:val="0"/>
              <w:spacing w:line="260" w:lineRule="exact"/>
              <w:jc w:val="right"/>
              <w:rPr>
                <w:rFonts w:ascii="Arial" w:hAnsi="Arial"/>
              </w:rPr>
            </w:pPr>
          </w:p>
          <w:p w:rsidR="007411EA" w:rsidRDefault="00642152" w:rsidP="00642152">
            <w:pPr>
              <w:autoSpaceDE w:val="0"/>
              <w:autoSpaceDN w:val="0"/>
              <w:adjustRightInd w:val="0"/>
              <w:spacing w:line="260" w:lineRule="exact"/>
              <w:ind w:right="110"/>
              <w:jc w:val="right"/>
              <w:rPr>
                <w:rFonts w:ascii="Arial" w:hAnsi="Arial"/>
                <w:sz w:val="22"/>
              </w:rPr>
            </w:pPr>
            <w:r>
              <w:rPr>
                <w:rFonts w:ascii="Arial" w:hAnsi="Arial"/>
                <w:sz w:val="22"/>
              </w:rPr>
              <w:t>1</w:t>
            </w:r>
            <w:r>
              <w:rPr>
                <w:rFonts w:ascii="Arial" w:hAnsi="Arial" w:hint="eastAsia"/>
                <w:sz w:val="22"/>
              </w:rPr>
              <w:t>1</w:t>
            </w:r>
            <w:r w:rsidR="002F165A">
              <w:rPr>
                <w:rFonts w:ascii="Arial" w:hAnsi="Arial"/>
                <w:sz w:val="22"/>
              </w:rPr>
              <w:t>5</w:t>
            </w:r>
            <w:r>
              <w:rPr>
                <w:rFonts w:ascii="Arial" w:hAnsi="Arial" w:hint="eastAsia"/>
                <w:sz w:val="22"/>
              </w:rPr>
              <w:t>0</w:t>
            </w:r>
            <w:r w:rsidR="007411EA" w:rsidRPr="004150F4">
              <w:rPr>
                <w:rFonts w:ascii="Arial" w:hAnsi="Arial"/>
                <w:sz w:val="22"/>
              </w:rPr>
              <w:t>-1</w:t>
            </w:r>
            <w:r>
              <w:rPr>
                <w:rFonts w:ascii="Arial" w:hAnsi="Arial" w:hint="eastAsia"/>
                <w:sz w:val="22"/>
              </w:rPr>
              <w:t>215</w:t>
            </w:r>
          </w:p>
          <w:p w:rsidR="00642152" w:rsidRDefault="00642152" w:rsidP="00642152">
            <w:pPr>
              <w:autoSpaceDE w:val="0"/>
              <w:autoSpaceDN w:val="0"/>
              <w:adjustRightInd w:val="0"/>
              <w:spacing w:line="260" w:lineRule="exact"/>
              <w:ind w:right="110"/>
              <w:jc w:val="right"/>
              <w:rPr>
                <w:rFonts w:ascii="Arial" w:hAnsi="Arial"/>
                <w:sz w:val="22"/>
              </w:rPr>
            </w:pPr>
          </w:p>
          <w:p w:rsidR="00642152" w:rsidRDefault="00642152" w:rsidP="00642152">
            <w:pPr>
              <w:autoSpaceDE w:val="0"/>
              <w:autoSpaceDN w:val="0"/>
              <w:adjustRightInd w:val="0"/>
              <w:spacing w:line="260" w:lineRule="exact"/>
              <w:ind w:right="110"/>
              <w:jc w:val="right"/>
              <w:rPr>
                <w:rFonts w:ascii="Arial" w:hAnsi="Arial"/>
                <w:sz w:val="22"/>
              </w:rPr>
            </w:pPr>
            <w:r>
              <w:rPr>
                <w:rFonts w:ascii="Arial" w:hAnsi="Arial" w:hint="eastAsia"/>
                <w:sz w:val="22"/>
              </w:rPr>
              <w:t>1215-1240</w:t>
            </w:r>
          </w:p>
          <w:p w:rsidR="00642152" w:rsidRDefault="00642152" w:rsidP="00642152">
            <w:pPr>
              <w:autoSpaceDE w:val="0"/>
              <w:autoSpaceDN w:val="0"/>
              <w:adjustRightInd w:val="0"/>
              <w:spacing w:line="260" w:lineRule="exact"/>
              <w:ind w:right="110"/>
              <w:jc w:val="right"/>
              <w:rPr>
                <w:rFonts w:ascii="Arial" w:hAnsi="Arial"/>
                <w:sz w:val="22"/>
              </w:rPr>
            </w:pPr>
          </w:p>
          <w:p w:rsidR="00642152" w:rsidRDefault="00642152" w:rsidP="00642152">
            <w:pPr>
              <w:autoSpaceDE w:val="0"/>
              <w:autoSpaceDN w:val="0"/>
              <w:adjustRightInd w:val="0"/>
              <w:spacing w:line="260" w:lineRule="exact"/>
              <w:ind w:right="110"/>
              <w:jc w:val="right"/>
              <w:rPr>
                <w:rFonts w:ascii="Arial" w:hAnsi="Arial"/>
                <w:sz w:val="22"/>
              </w:rPr>
            </w:pPr>
            <w:r>
              <w:rPr>
                <w:rFonts w:ascii="Arial" w:hAnsi="Arial" w:hint="eastAsia"/>
                <w:sz w:val="22"/>
              </w:rPr>
              <w:t>1240-1255</w:t>
            </w:r>
          </w:p>
          <w:p w:rsidR="00642152" w:rsidRPr="004150F4" w:rsidRDefault="00642152" w:rsidP="00642152">
            <w:pPr>
              <w:autoSpaceDE w:val="0"/>
              <w:autoSpaceDN w:val="0"/>
              <w:adjustRightInd w:val="0"/>
              <w:spacing w:line="260" w:lineRule="exact"/>
              <w:ind w:right="660"/>
              <w:rPr>
                <w:rFonts w:ascii="Arial" w:hAnsi="Arial"/>
              </w:rPr>
            </w:pPr>
          </w:p>
        </w:tc>
        <w:tc>
          <w:tcPr>
            <w:tcW w:w="7822" w:type="dxa"/>
          </w:tcPr>
          <w:p w:rsidR="0020592E" w:rsidRDefault="0020592E" w:rsidP="002F165A">
            <w:pPr>
              <w:autoSpaceDE w:val="0"/>
              <w:autoSpaceDN w:val="0"/>
              <w:adjustRightInd w:val="0"/>
              <w:spacing w:line="260" w:lineRule="exact"/>
              <w:jc w:val="left"/>
              <w:rPr>
                <w:rFonts w:ascii="Arial" w:hAnsi="Arial"/>
                <w:b/>
                <w:sz w:val="22"/>
              </w:rPr>
            </w:pPr>
            <w:r w:rsidRPr="004150F4">
              <w:rPr>
                <w:rFonts w:ascii="Arial" w:hAnsi="Arial" w:hint="eastAsia"/>
                <w:b/>
                <w:sz w:val="22"/>
              </w:rPr>
              <w:t xml:space="preserve">Session </w:t>
            </w:r>
            <w:r w:rsidR="00E53765" w:rsidRPr="004150F4">
              <w:rPr>
                <w:rFonts w:ascii="Arial" w:hAnsi="Arial"/>
                <w:b/>
                <w:sz w:val="22"/>
              </w:rPr>
              <w:t>2</w:t>
            </w:r>
            <w:r w:rsidRPr="004150F4">
              <w:rPr>
                <w:rFonts w:ascii="Arial" w:hAnsi="Arial" w:hint="eastAsia"/>
                <w:b/>
                <w:sz w:val="22"/>
              </w:rPr>
              <w:t>:</w:t>
            </w:r>
            <w:r w:rsidRPr="004150F4">
              <w:rPr>
                <w:rFonts w:ascii="Arial" w:hAnsi="Arial" w:hint="eastAsia"/>
                <w:sz w:val="22"/>
              </w:rPr>
              <w:t xml:space="preserve"> </w:t>
            </w:r>
            <w:r w:rsidR="00B05812" w:rsidRPr="00B05812">
              <w:rPr>
                <w:rFonts w:ascii="Arial" w:hAnsi="Arial" w:hint="eastAsia"/>
                <w:b/>
                <w:sz w:val="22"/>
              </w:rPr>
              <w:t>Current Overview of Research-Japan</w:t>
            </w:r>
          </w:p>
          <w:p w:rsidR="00B05812" w:rsidRDefault="00B05812" w:rsidP="002F165A">
            <w:pPr>
              <w:autoSpaceDE w:val="0"/>
              <w:autoSpaceDN w:val="0"/>
              <w:adjustRightInd w:val="0"/>
              <w:spacing w:line="260" w:lineRule="exact"/>
              <w:jc w:val="left"/>
              <w:rPr>
                <w:rFonts w:ascii="Arial" w:hAnsi="Arial"/>
                <w:i/>
                <w:sz w:val="22"/>
              </w:rPr>
            </w:pPr>
            <w:r w:rsidRPr="00B05812">
              <w:rPr>
                <w:rFonts w:ascii="Arial" w:hAnsi="Arial" w:hint="eastAsia"/>
                <w:i/>
                <w:sz w:val="22"/>
              </w:rPr>
              <w:t>Objective(s): To provide an overview of current drug discovery process in Japan from academic, industrial, clinical perspectives.</w:t>
            </w:r>
          </w:p>
          <w:p w:rsidR="00344E36" w:rsidRDefault="00344E36" w:rsidP="002F165A">
            <w:pPr>
              <w:autoSpaceDE w:val="0"/>
              <w:autoSpaceDN w:val="0"/>
              <w:adjustRightInd w:val="0"/>
              <w:spacing w:line="260" w:lineRule="exact"/>
              <w:jc w:val="left"/>
              <w:rPr>
                <w:rFonts w:ascii="Arial" w:hAnsi="Arial"/>
                <w:sz w:val="22"/>
              </w:rPr>
            </w:pPr>
            <w:r>
              <w:rPr>
                <w:rFonts w:ascii="Arial" w:hAnsi="Arial" w:hint="eastAsia"/>
                <w:sz w:val="22"/>
              </w:rPr>
              <w:t>*Each slot 25 minute presentation</w:t>
            </w:r>
          </w:p>
          <w:p w:rsidR="00344E36" w:rsidRDefault="00344E36" w:rsidP="002F165A">
            <w:pPr>
              <w:autoSpaceDE w:val="0"/>
              <w:autoSpaceDN w:val="0"/>
              <w:adjustRightInd w:val="0"/>
              <w:spacing w:line="260" w:lineRule="exact"/>
              <w:jc w:val="left"/>
              <w:rPr>
                <w:rFonts w:ascii="Arial" w:hAnsi="Arial"/>
                <w:sz w:val="22"/>
              </w:rPr>
            </w:pPr>
          </w:p>
          <w:p w:rsidR="002F165A" w:rsidRPr="002F165A" w:rsidRDefault="004A5DA6" w:rsidP="002F165A">
            <w:pPr>
              <w:autoSpaceDE w:val="0"/>
              <w:autoSpaceDN w:val="0"/>
              <w:adjustRightInd w:val="0"/>
              <w:spacing w:line="260" w:lineRule="exact"/>
              <w:jc w:val="left"/>
              <w:rPr>
                <w:rFonts w:ascii="Arial" w:hAnsi="Arial"/>
              </w:rPr>
            </w:pPr>
            <w:r>
              <w:rPr>
                <w:rFonts w:ascii="Arial" w:hAnsi="Arial"/>
                <w:sz w:val="22"/>
              </w:rPr>
              <w:t>Chair:</w:t>
            </w:r>
            <w:r w:rsidR="00B05812">
              <w:rPr>
                <w:rFonts w:ascii="Arial" w:hAnsi="Arial" w:hint="eastAsia"/>
                <w:sz w:val="22"/>
              </w:rPr>
              <w:t xml:space="preserve"> </w:t>
            </w:r>
            <w:r w:rsidR="00344E36">
              <w:rPr>
                <w:rFonts w:ascii="Arial" w:hAnsi="Arial" w:hint="eastAsia"/>
                <w:sz w:val="22"/>
              </w:rPr>
              <w:t>Prof Toshio Tanaka (Mie University)</w:t>
            </w:r>
          </w:p>
          <w:p w:rsidR="00344E36" w:rsidRDefault="00344E36" w:rsidP="002F165A">
            <w:pPr>
              <w:autoSpaceDE w:val="0"/>
              <w:autoSpaceDN w:val="0"/>
              <w:adjustRightInd w:val="0"/>
              <w:spacing w:line="260" w:lineRule="exact"/>
              <w:jc w:val="left"/>
              <w:rPr>
                <w:rFonts w:ascii="Arial" w:hAnsi="Arial"/>
                <w:b/>
                <w:sz w:val="22"/>
                <w:szCs w:val="22"/>
              </w:rPr>
            </w:pPr>
          </w:p>
          <w:p w:rsidR="002F165A" w:rsidRPr="00B05812" w:rsidRDefault="00B05812" w:rsidP="002F165A">
            <w:pPr>
              <w:autoSpaceDE w:val="0"/>
              <w:autoSpaceDN w:val="0"/>
              <w:adjustRightInd w:val="0"/>
              <w:spacing w:line="260" w:lineRule="exact"/>
              <w:jc w:val="left"/>
              <w:rPr>
                <w:rFonts w:ascii="Arial" w:hAnsi="Arial"/>
                <w:sz w:val="22"/>
                <w:szCs w:val="22"/>
              </w:rPr>
            </w:pPr>
            <w:r w:rsidRPr="00B05812">
              <w:rPr>
                <w:rFonts w:ascii="Arial" w:hAnsi="Arial" w:hint="eastAsia"/>
                <w:b/>
                <w:sz w:val="22"/>
                <w:szCs w:val="22"/>
              </w:rPr>
              <w:t>Prof Toshio Miyata</w:t>
            </w:r>
            <w:r w:rsidRPr="00B05812">
              <w:rPr>
                <w:rFonts w:ascii="Arial" w:hAnsi="Arial" w:hint="eastAsia"/>
                <w:sz w:val="22"/>
                <w:szCs w:val="22"/>
              </w:rPr>
              <w:t xml:space="preserve"> (Tohoku University)</w:t>
            </w:r>
          </w:p>
          <w:p w:rsidR="00E858BB" w:rsidRPr="004150F4" w:rsidRDefault="00E858BB" w:rsidP="00642152">
            <w:pPr>
              <w:autoSpaceDE w:val="0"/>
              <w:autoSpaceDN w:val="0"/>
              <w:adjustRightInd w:val="0"/>
              <w:spacing w:line="260" w:lineRule="exact"/>
              <w:jc w:val="left"/>
              <w:rPr>
                <w:rFonts w:ascii="Arial" w:hAnsi="Arial"/>
              </w:rPr>
            </w:pPr>
          </w:p>
          <w:p w:rsidR="00642152" w:rsidRDefault="00642152" w:rsidP="002F165A">
            <w:pPr>
              <w:autoSpaceDE w:val="0"/>
              <w:autoSpaceDN w:val="0"/>
              <w:adjustRightInd w:val="0"/>
              <w:spacing w:line="260" w:lineRule="exact"/>
              <w:jc w:val="left"/>
              <w:rPr>
                <w:rFonts w:ascii="Arial" w:hAnsi="Arial" w:cs="Arial"/>
                <w:sz w:val="22"/>
                <w:szCs w:val="22"/>
              </w:rPr>
            </w:pPr>
            <w:r w:rsidRPr="00642152">
              <w:rPr>
                <w:rFonts w:ascii="Arial" w:hAnsi="Arial" w:cs="Arial" w:hint="eastAsia"/>
                <w:b/>
                <w:sz w:val="22"/>
                <w:szCs w:val="22"/>
              </w:rPr>
              <w:t>Prof Masanori Itokawa</w:t>
            </w:r>
            <w:r>
              <w:rPr>
                <w:rFonts w:ascii="Arial" w:hAnsi="Arial" w:cs="Arial" w:hint="eastAsia"/>
                <w:sz w:val="22"/>
                <w:szCs w:val="22"/>
              </w:rPr>
              <w:t xml:space="preserve"> (Tokyo Metropolitan Institute of Medical Science)</w:t>
            </w:r>
          </w:p>
          <w:p w:rsidR="0020592E" w:rsidRDefault="0020592E" w:rsidP="00642152">
            <w:pPr>
              <w:autoSpaceDE w:val="0"/>
              <w:autoSpaceDN w:val="0"/>
              <w:adjustRightInd w:val="0"/>
              <w:spacing w:line="260" w:lineRule="exact"/>
              <w:jc w:val="left"/>
              <w:rPr>
                <w:rFonts w:ascii="Arial" w:hAnsi="Arial"/>
                <w:b/>
              </w:rPr>
            </w:pPr>
          </w:p>
          <w:p w:rsidR="00642152" w:rsidRDefault="00642152" w:rsidP="00642152">
            <w:pPr>
              <w:autoSpaceDE w:val="0"/>
              <w:autoSpaceDN w:val="0"/>
              <w:adjustRightInd w:val="0"/>
              <w:spacing w:line="260" w:lineRule="exact"/>
              <w:jc w:val="left"/>
              <w:rPr>
                <w:rFonts w:ascii="Arial" w:hAnsi="Arial"/>
                <w:b/>
              </w:rPr>
            </w:pPr>
            <w:r>
              <w:rPr>
                <w:rFonts w:ascii="Arial" w:hAnsi="Arial" w:hint="eastAsia"/>
                <w:b/>
              </w:rPr>
              <w:t xml:space="preserve">Prof Noriyasu Hirasawa </w:t>
            </w:r>
            <w:r w:rsidRPr="00642152">
              <w:rPr>
                <w:rFonts w:ascii="Arial" w:hAnsi="Arial" w:hint="eastAsia"/>
              </w:rPr>
              <w:t>(Tohoku University)</w:t>
            </w:r>
          </w:p>
          <w:p w:rsidR="00642152" w:rsidRDefault="00642152" w:rsidP="00642152">
            <w:pPr>
              <w:autoSpaceDE w:val="0"/>
              <w:autoSpaceDN w:val="0"/>
              <w:adjustRightInd w:val="0"/>
              <w:spacing w:line="260" w:lineRule="exact"/>
              <w:jc w:val="left"/>
              <w:rPr>
                <w:rFonts w:ascii="Arial" w:hAnsi="Arial"/>
                <w:b/>
              </w:rPr>
            </w:pPr>
          </w:p>
          <w:p w:rsidR="00642152" w:rsidRDefault="00642152" w:rsidP="00642152">
            <w:pPr>
              <w:autoSpaceDE w:val="0"/>
              <w:autoSpaceDN w:val="0"/>
              <w:adjustRightInd w:val="0"/>
              <w:spacing w:line="260" w:lineRule="exact"/>
              <w:jc w:val="left"/>
              <w:rPr>
                <w:rFonts w:ascii="Arial" w:hAnsi="Arial"/>
                <w:b/>
              </w:rPr>
            </w:pPr>
            <w:r>
              <w:rPr>
                <w:rFonts w:ascii="Arial" w:hAnsi="Arial" w:hint="eastAsia"/>
                <w:b/>
              </w:rPr>
              <w:t xml:space="preserve">Dr Yoshiya Oda </w:t>
            </w:r>
            <w:r w:rsidRPr="00642152">
              <w:rPr>
                <w:rFonts w:ascii="Arial" w:hAnsi="Arial" w:hint="eastAsia"/>
              </w:rPr>
              <w:t>(Eisai)</w:t>
            </w:r>
          </w:p>
          <w:p w:rsidR="00642152" w:rsidRDefault="00642152" w:rsidP="00642152">
            <w:pPr>
              <w:autoSpaceDE w:val="0"/>
              <w:autoSpaceDN w:val="0"/>
              <w:adjustRightInd w:val="0"/>
              <w:spacing w:line="260" w:lineRule="exact"/>
              <w:jc w:val="left"/>
              <w:rPr>
                <w:rFonts w:ascii="Arial" w:hAnsi="Arial"/>
                <w:b/>
              </w:rPr>
            </w:pPr>
          </w:p>
          <w:p w:rsidR="00642152" w:rsidRPr="004150F4" w:rsidRDefault="00642152" w:rsidP="00642152">
            <w:pPr>
              <w:autoSpaceDE w:val="0"/>
              <w:autoSpaceDN w:val="0"/>
              <w:adjustRightInd w:val="0"/>
              <w:spacing w:line="260" w:lineRule="exact"/>
              <w:jc w:val="left"/>
              <w:rPr>
                <w:rFonts w:ascii="Arial" w:hAnsi="Arial"/>
                <w:b/>
              </w:rPr>
            </w:pPr>
            <w:r>
              <w:rPr>
                <w:rFonts w:ascii="Arial" w:hAnsi="Arial" w:hint="eastAsia"/>
                <w:b/>
              </w:rPr>
              <w:t>Q&amp;A and discussion</w:t>
            </w:r>
          </w:p>
        </w:tc>
      </w:tr>
      <w:tr w:rsidR="0020592E" w:rsidRPr="004150F4" w:rsidTr="0020592E">
        <w:tc>
          <w:tcPr>
            <w:tcW w:w="1517" w:type="dxa"/>
          </w:tcPr>
          <w:p w:rsidR="0020592E" w:rsidRPr="004150F4" w:rsidRDefault="00344E36" w:rsidP="002F165A">
            <w:pPr>
              <w:autoSpaceDE w:val="0"/>
              <w:autoSpaceDN w:val="0"/>
              <w:adjustRightInd w:val="0"/>
              <w:spacing w:line="260" w:lineRule="exact"/>
              <w:rPr>
                <w:rFonts w:ascii="Arial" w:hAnsi="Arial"/>
              </w:rPr>
            </w:pPr>
            <w:r>
              <w:rPr>
                <w:rFonts w:ascii="Arial" w:hAnsi="Arial"/>
                <w:sz w:val="22"/>
              </w:rPr>
              <w:t>1</w:t>
            </w:r>
            <w:r>
              <w:rPr>
                <w:rFonts w:ascii="Arial" w:hAnsi="Arial" w:hint="eastAsia"/>
                <w:sz w:val="22"/>
              </w:rPr>
              <w:t>255</w:t>
            </w:r>
            <w:r>
              <w:rPr>
                <w:rFonts w:ascii="Arial" w:hAnsi="Arial"/>
                <w:sz w:val="22"/>
              </w:rPr>
              <w:t xml:space="preserve"> - 1</w:t>
            </w:r>
            <w:r>
              <w:rPr>
                <w:rFonts w:ascii="Arial" w:hAnsi="Arial" w:hint="eastAsia"/>
                <w:sz w:val="22"/>
              </w:rPr>
              <w:t>400</w:t>
            </w:r>
          </w:p>
        </w:tc>
        <w:tc>
          <w:tcPr>
            <w:tcW w:w="7822" w:type="dxa"/>
          </w:tcPr>
          <w:p w:rsidR="0020592E" w:rsidRPr="004150F4" w:rsidRDefault="00344E36" w:rsidP="002F165A">
            <w:pPr>
              <w:autoSpaceDE w:val="0"/>
              <w:autoSpaceDN w:val="0"/>
              <w:adjustRightInd w:val="0"/>
              <w:spacing w:line="260" w:lineRule="exact"/>
              <w:jc w:val="left"/>
              <w:rPr>
                <w:rFonts w:ascii="Arial" w:hAnsi="Arial"/>
              </w:rPr>
            </w:pPr>
            <w:r>
              <w:rPr>
                <w:rFonts w:ascii="Arial" w:hAnsi="Arial" w:hint="eastAsia"/>
                <w:sz w:val="22"/>
              </w:rPr>
              <w:t>Lunch</w:t>
            </w:r>
          </w:p>
        </w:tc>
      </w:tr>
      <w:tr w:rsidR="0020592E" w:rsidRPr="004150F4" w:rsidTr="00C15C8C">
        <w:trPr>
          <w:trHeight w:val="1408"/>
        </w:trPr>
        <w:tc>
          <w:tcPr>
            <w:tcW w:w="1517" w:type="dxa"/>
          </w:tcPr>
          <w:p w:rsidR="0020592E" w:rsidRPr="004150F4" w:rsidRDefault="00344E36" w:rsidP="002F165A">
            <w:pPr>
              <w:autoSpaceDE w:val="0"/>
              <w:autoSpaceDN w:val="0"/>
              <w:adjustRightInd w:val="0"/>
              <w:spacing w:line="260" w:lineRule="exact"/>
              <w:rPr>
                <w:rFonts w:ascii="Arial" w:hAnsi="Arial"/>
              </w:rPr>
            </w:pPr>
            <w:r>
              <w:rPr>
                <w:rFonts w:ascii="Arial" w:hAnsi="Arial" w:hint="eastAsia"/>
                <w:sz w:val="22"/>
              </w:rPr>
              <w:lastRenderedPageBreak/>
              <w:t xml:space="preserve">   </w:t>
            </w:r>
          </w:p>
          <w:p w:rsidR="00E53765" w:rsidRPr="004150F4" w:rsidRDefault="00E53765" w:rsidP="002F165A">
            <w:pPr>
              <w:autoSpaceDE w:val="0"/>
              <w:autoSpaceDN w:val="0"/>
              <w:adjustRightInd w:val="0"/>
              <w:spacing w:line="260" w:lineRule="exact"/>
              <w:rPr>
                <w:rFonts w:ascii="Arial" w:hAnsi="Arial"/>
              </w:rPr>
            </w:pPr>
          </w:p>
          <w:p w:rsidR="002F165A" w:rsidRDefault="002F165A" w:rsidP="002F165A">
            <w:pPr>
              <w:autoSpaceDE w:val="0"/>
              <w:autoSpaceDN w:val="0"/>
              <w:adjustRightInd w:val="0"/>
              <w:spacing w:line="260" w:lineRule="exact"/>
              <w:jc w:val="right"/>
              <w:rPr>
                <w:rFonts w:ascii="Arial" w:hAnsi="Arial"/>
              </w:rPr>
            </w:pPr>
          </w:p>
          <w:p w:rsidR="00344E36" w:rsidRDefault="00344E36" w:rsidP="002F165A">
            <w:pPr>
              <w:autoSpaceDE w:val="0"/>
              <w:autoSpaceDN w:val="0"/>
              <w:adjustRightInd w:val="0"/>
              <w:spacing w:line="260" w:lineRule="exact"/>
              <w:jc w:val="right"/>
              <w:rPr>
                <w:rFonts w:ascii="Arial" w:hAnsi="Arial"/>
                <w:sz w:val="22"/>
              </w:rPr>
            </w:pPr>
          </w:p>
          <w:p w:rsidR="00344E36" w:rsidRDefault="00344E36" w:rsidP="002F165A">
            <w:pPr>
              <w:autoSpaceDE w:val="0"/>
              <w:autoSpaceDN w:val="0"/>
              <w:adjustRightInd w:val="0"/>
              <w:spacing w:line="260" w:lineRule="exact"/>
              <w:jc w:val="right"/>
              <w:rPr>
                <w:rFonts w:ascii="Arial" w:hAnsi="Arial"/>
                <w:sz w:val="22"/>
              </w:rPr>
            </w:pPr>
          </w:p>
          <w:p w:rsidR="00344E36" w:rsidRDefault="00344E36" w:rsidP="002F165A">
            <w:pPr>
              <w:autoSpaceDE w:val="0"/>
              <w:autoSpaceDN w:val="0"/>
              <w:adjustRightInd w:val="0"/>
              <w:spacing w:line="260" w:lineRule="exact"/>
              <w:jc w:val="right"/>
              <w:rPr>
                <w:rFonts w:ascii="Arial" w:hAnsi="Arial"/>
                <w:sz w:val="22"/>
              </w:rPr>
            </w:pPr>
          </w:p>
          <w:p w:rsidR="00344E36" w:rsidRDefault="00344E36" w:rsidP="002F165A">
            <w:pPr>
              <w:autoSpaceDE w:val="0"/>
              <w:autoSpaceDN w:val="0"/>
              <w:adjustRightInd w:val="0"/>
              <w:spacing w:line="260" w:lineRule="exact"/>
              <w:jc w:val="right"/>
              <w:rPr>
                <w:rFonts w:ascii="Arial" w:hAnsi="Arial"/>
                <w:sz w:val="22"/>
              </w:rPr>
            </w:pPr>
          </w:p>
          <w:p w:rsidR="00E53765" w:rsidRPr="004150F4" w:rsidRDefault="00344E36" w:rsidP="002F165A">
            <w:pPr>
              <w:autoSpaceDE w:val="0"/>
              <w:autoSpaceDN w:val="0"/>
              <w:adjustRightInd w:val="0"/>
              <w:spacing w:line="260" w:lineRule="exact"/>
              <w:jc w:val="right"/>
              <w:rPr>
                <w:rFonts w:ascii="Arial" w:hAnsi="Arial"/>
              </w:rPr>
            </w:pPr>
            <w:r>
              <w:rPr>
                <w:rFonts w:ascii="Arial" w:hAnsi="Arial"/>
                <w:sz w:val="22"/>
              </w:rPr>
              <w:t>1</w:t>
            </w:r>
            <w:r>
              <w:rPr>
                <w:rFonts w:ascii="Arial" w:hAnsi="Arial" w:hint="eastAsia"/>
                <w:sz w:val="22"/>
              </w:rPr>
              <w:t>400</w:t>
            </w:r>
            <w:r w:rsidR="00E53765" w:rsidRPr="004150F4">
              <w:rPr>
                <w:rFonts w:ascii="Arial" w:hAnsi="Arial"/>
                <w:sz w:val="22"/>
              </w:rPr>
              <w:t>-1</w:t>
            </w:r>
            <w:r>
              <w:rPr>
                <w:rFonts w:ascii="Arial" w:hAnsi="Arial" w:hint="eastAsia"/>
                <w:sz w:val="22"/>
              </w:rPr>
              <w:t>425</w:t>
            </w:r>
          </w:p>
          <w:p w:rsidR="00E858BB" w:rsidRPr="004150F4" w:rsidRDefault="00E858BB" w:rsidP="002F165A">
            <w:pPr>
              <w:autoSpaceDE w:val="0"/>
              <w:autoSpaceDN w:val="0"/>
              <w:adjustRightInd w:val="0"/>
              <w:spacing w:line="260" w:lineRule="exact"/>
              <w:jc w:val="right"/>
              <w:rPr>
                <w:rFonts w:ascii="Arial" w:hAnsi="Arial"/>
              </w:rPr>
            </w:pPr>
          </w:p>
          <w:p w:rsidR="00E53765" w:rsidRPr="00344E36" w:rsidRDefault="00344E36" w:rsidP="002F165A">
            <w:pPr>
              <w:autoSpaceDE w:val="0"/>
              <w:autoSpaceDN w:val="0"/>
              <w:adjustRightInd w:val="0"/>
              <w:spacing w:line="260" w:lineRule="exact"/>
              <w:jc w:val="right"/>
              <w:rPr>
                <w:rFonts w:ascii="Arial" w:hAnsi="Arial"/>
                <w:sz w:val="22"/>
                <w:szCs w:val="22"/>
              </w:rPr>
            </w:pPr>
            <w:r w:rsidRPr="00344E36">
              <w:rPr>
                <w:rFonts w:ascii="Arial" w:hAnsi="Arial" w:hint="eastAsia"/>
                <w:sz w:val="22"/>
                <w:szCs w:val="22"/>
              </w:rPr>
              <w:t>1425-1450</w:t>
            </w:r>
          </w:p>
          <w:p w:rsidR="002F165A" w:rsidRPr="004150F4" w:rsidRDefault="002F165A" w:rsidP="002F165A">
            <w:pPr>
              <w:autoSpaceDE w:val="0"/>
              <w:autoSpaceDN w:val="0"/>
              <w:adjustRightInd w:val="0"/>
              <w:spacing w:line="260" w:lineRule="exact"/>
              <w:jc w:val="right"/>
              <w:rPr>
                <w:rFonts w:ascii="Arial" w:hAnsi="Arial"/>
              </w:rPr>
            </w:pPr>
          </w:p>
          <w:p w:rsidR="00E53765" w:rsidRDefault="00C15C8C" w:rsidP="007A77CC">
            <w:pPr>
              <w:autoSpaceDE w:val="0"/>
              <w:autoSpaceDN w:val="0"/>
              <w:adjustRightInd w:val="0"/>
              <w:spacing w:line="260" w:lineRule="exact"/>
              <w:jc w:val="right"/>
              <w:rPr>
                <w:rFonts w:ascii="Arial" w:hAnsi="Arial"/>
                <w:sz w:val="22"/>
              </w:rPr>
            </w:pPr>
            <w:r>
              <w:rPr>
                <w:rFonts w:ascii="Arial" w:hAnsi="Arial" w:hint="eastAsia"/>
                <w:sz w:val="22"/>
              </w:rPr>
              <w:t>1450-1515</w:t>
            </w:r>
          </w:p>
          <w:p w:rsidR="00C15C8C" w:rsidRDefault="00C15C8C" w:rsidP="007A77CC">
            <w:pPr>
              <w:autoSpaceDE w:val="0"/>
              <w:autoSpaceDN w:val="0"/>
              <w:adjustRightInd w:val="0"/>
              <w:spacing w:line="260" w:lineRule="exact"/>
              <w:jc w:val="right"/>
              <w:rPr>
                <w:rFonts w:ascii="Arial" w:hAnsi="Arial"/>
                <w:sz w:val="22"/>
              </w:rPr>
            </w:pPr>
          </w:p>
          <w:p w:rsidR="00C15C8C" w:rsidRDefault="00C15C8C" w:rsidP="007A77CC">
            <w:pPr>
              <w:autoSpaceDE w:val="0"/>
              <w:autoSpaceDN w:val="0"/>
              <w:adjustRightInd w:val="0"/>
              <w:spacing w:line="260" w:lineRule="exact"/>
              <w:jc w:val="right"/>
              <w:rPr>
                <w:rFonts w:ascii="Arial" w:hAnsi="Arial"/>
                <w:sz w:val="22"/>
              </w:rPr>
            </w:pPr>
            <w:r>
              <w:rPr>
                <w:rFonts w:ascii="Arial" w:hAnsi="Arial" w:hint="eastAsia"/>
                <w:sz w:val="22"/>
              </w:rPr>
              <w:t>1515-1540</w:t>
            </w:r>
          </w:p>
          <w:p w:rsidR="00C15C8C" w:rsidRDefault="00C15C8C" w:rsidP="007A77CC">
            <w:pPr>
              <w:autoSpaceDE w:val="0"/>
              <w:autoSpaceDN w:val="0"/>
              <w:adjustRightInd w:val="0"/>
              <w:spacing w:line="260" w:lineRule="exact"/>
              <w:jc w:val="right"/>
              <w:rPr>
                <w:rFonts w:ascii="Arial" w:hAnsi="Arial"/>
                <w:sz w:val="22"/>
              </w:rPr>
            </w:pPr>
          </w:p>
          <w:p w:rsidR="00C15C8C" w:rsidRPr="0019604A" w:rsidRDefault="00C15C8C" w:rsidP="0019604A">
            <w:pPr>
              <w:autoSpaceDE w:val="0"/>
              <w:autoSpaceDN w:val="0"/>
              <w:adjustRightInd w:val="0"/>
              <w:spacing w:line="260" w:lineRule="exact"/>
              <w:jc w:val="right"/>
              <w:rPr>
                <w:rFonts w:ascii="Arial" w:hAnsi="Arial"/>
                <w:sz w:val="22"/>
              </w:rPr>
            </w:pPr>
            <w:r>
              <w:rPr>
                <w:rFonts w:ascii="Arial" w:hAnsi="Arial" w:hint="eastAsia"/>
                <w:sz w:val="22"/>
              </w:rPr>
              <w:t>1540-1555</w:t>
            </w:r>
          </w:p>
        </w:tc>
        <w:tc>
          <w:tcPr>
            <w:tcW w:w="7822" w:type="dxa"/>
          </w:tcPr>
          <w:p w:rsidR="007411EA" w:rsidRPr="004150F4" w:rsidRDefault="007411EA" w:rsidP="002F165A">
            <w:pPr>
              <w:autoSpaceDE w:val="0"/>
              <w:autoSpaceDN w:val="0"/>
              <w:adjustRightInd w:val="0"/>
              <w:spacing w:line="260" w:lineRule="exact"/>
              <w:jc w:val="left"/>
              <w:rPr>
                <w:rFonts w:ascii="Arial" w:hAnsi="Arial"/>
              </w:rPr>
            </w:pPr>
            <w:r w:rsidRPr="004150F4">
              <w:rPr>
                <w:rFonts w:ascii="Arial" w:hAnsi="Arial" w:hint="eastAsia"/>
                <w:b/>
                <w:sz w:val="22"/>
              </w:rPr>
              <w:t xml:space="preserve">Session </w:t>
            </w:r>
            <w:r w:rsidR="00E53765" w:rsidRPr="004150F4">
              <w:rPr>
                <w:rFonts w:ascii="Arial" w:hAnsi="Arial"/>
                <w:b/>
                <w:sz w:val="22"/>
              </w:rPr>
              <w:t>3</w:t>
            </w:r>
            <w:r w:rsidRPr="004150F4">
              <w:rPr>
                <w:rFonts w:ascii="Arial" w:hAnsi="Arial" w:hint="eastAsia"/>
                <w:b/>
                <w:sz w:val="22"/>
              </w:rPr>
              <w:t>:</w:t>
            </w:r>
            <w:r w:rsidRPr="004150F4">
              <w:rPr>
                <w:rFonts w:ascii="Arial" w:hAnsi="Arial" w:hint="eastAsia"/>
                <w:sz w:val="22"/>
              </w:rPr>
              <w:t xml:space="preserve"> </w:t>
            </w:r>
            <w:r w:rsidR="00344E36" w:rsidRPr="00344E36">
              <w:rPr>
                <w:rFonts w:ascii="Arial" w:hAnsi="Arial" w:hint="eastAsia"/>
                <w:b/>
                <w:sz w:val="22"/>
              </w:rPr>
              <w:t xml:space="preserve">Current Overview of Research </w:t>
            </w:r>
            <w:r w:rsidR="00344E36" w:rsidRPr="00344E36">
              <w:rPr>
                <w:rFonts w:ascii="Arial" w:hAnsi="Arial"/>
                <w:b/>
                <w:sz w:val="22"/>
              </w:rPr>
              <w:t>–</w:t>
            </w:r>
            <w:r w:rsidR="00344E36" w:rsidRPr="00344E36">
              <w:rPr>
                <w:rFonts w:ascii="Arial" w:hAnsi="Arial" w:hint="eastAsia"/>
                <w:b/>
                <w:sz w:val="22"/>
              </w:rPr>
              <w:t>United Kingdom</w:t>
            </w:r>
          </w:p>
          <w:p w:rsidR="002F165A" w:rsidRPr="00344E36" w:rsidRDefault="00344E36" w:rsidP="002F165A">
            <w:pPr>
              <w:autoSpaceDE w:val="0"/>
              <w:autoSpaceDN w:val="0"/>
              <w:adjustRightInd w:val="0"/>
              <w:spacing w:line="260" w:lineRule="exact"/>
              <w:jc w:val="left"/>
              <w:rPr>
                <w:rFonts w:ascii="Arial" w:hAnsi="Arial"/>
                <w:i/>
              </w:rPr>
            </w:pPr>
            <w:r w:rsidRPr="00344E36">
              <w:rPr>
                <w:rFonts w:ascii="Arial" w:hAnsi="Arial" w:hint="eastAsia"/>
                <w:i/>
              </w:rPr>
              <w:t xml:space="preserve">Objective(s): To provide an overview of current drug discovery process in </w:t>
            </w:r>
            <w:r w:rsidRPr="00344E36">
              <w:rPr>
                <w:rFonts w:ascii="Arial" w:hAnsi="Arial"/>
                <w:i/>
              </w:rPr>
              <w:t>the</w:t>
            </w:r>
            <w:r w:rsidRPr="00344E36">
              <w:rPr>
                <w:rFonts w:ascii="Arial" w:hAnsi="Arial" w:hint="eastAsia"/>
                <w:i/>
              </w:rPr>
              <w:t xml:space="preserve"> UK from academic, industrial and clinical perspectives. </w:t>
            </w:r>
          </w:p>
          <w:p w:rsidR="00344E36" w:rsidRDefault="00344E36" w:rsidP="00344E36">
            <w:pPr>
              <w:autoSpaceDE w:val="0"/>
              <w:autoSpaceDN w:val="0"/>
              <w:adjustRightInd w:val="0"/>
              <w:spacing w:line="260" w:lineRule="exact"/>
              <w:jc w:val="left"/>
              <w:rPr>
                <w:rFonts w:ascii="Arial" w:hAnsi="Arial"/>
                <w:sz w:val="22"/>
              </w:rPr>
            </w:pPr>
            <w:r>
              <w:rPr>
                <w:rFonts w:ascii="Arial" w:hAnsi="Arial" w:hint="eastAsia"/>
                <w:sz w:val="22"/>
              </w:rPr>
              <w:t>*Each slot 25 minute presentation</w:t>
            </w:r>
          </w:p>
          <w:p w:rsidR="00344E36" w:rsidRDefault="00344E36" w:rsidP="00344E36">
            <w:pPr>
              <w:autoSpaceDE w:val="0"/>
              <w:autoSpaceDN w:val="0"/>
              <w:adjustRightInd w:val="0"/>
              <w:spacing w:line="260" w:lineRule="exact"/>
              <w:jc w:val="left"/>
              <w:rPr>
                <w:rFonts w:ascii="Arial" w:hAnsi="Arial"/>
                <w:sz w:val="22"/>
              </w:rPr>
            </w:pPr>
          </w:p>
          <w:p w:rsidR="00344E36" w:rsidRPr="00344E36" w:rsidRDefault="00344E36" w:rsidP="00344E36">
            <w:pPr>
              <w:autoSpaceDE w:val="0"/>
              <w:autoSpaceDN w:val="0"/>
              <w:adjustRightInd w:val="0"/>
              <w:spacing w:line="260" w:lineRule="exact"/>
              <w:jc w:val="left"/>
              <w:rPr>
                <w:rFonts w:ascii="Arial" w:hAnsi="Arial"/>
              </w:rPr>
            </w:pPr>
            <w:r>
              <w:rPr>
                <w:rFonts w:ascii="Arial" w:hAnsi="Arial" w:hint="eastAsia"/>
                <w:sz w:val="22"/>
              </w:rPr>
              <w:t>Chair: Prof Chas Bountra (Oxford)</w:t>
            </w:r>
          </w:p>
          <w:p w:rsidR="00344E36" w:rsidRPr="004150F4" w:rsidRDefault="00344E36" w:rsidP="002F165A">
            <w:pPr>
              <w:autoSpaceDE w:val="0"/>
              <w:autoSpaceDN w:val="0"/>
              <w:adjustRightInd w:val="0"/>
              <w:spacing w:line="260" w:lineRule="exact"/>
              <w:jc w:val="left"/>
              <w:rPr>
                <w:rFonts w:ascii="Arial" w:hAnsi="Arial"/>
              </w:rPr>
            </w:pPr>
          </w:p>
          <w:p w:rsidR="007411EA" w:rsidRPr="004150F4" w:rsidRDefault="007411EA" w:rsidP="00344E36">
            <w:pPr>
              <w:autoSpaceDE w:val="0"/>
              <w:autoSpaceDN w:val="0"/>
              <w:adjustRightInd w:val="0"/>
              <w:spacing w:line="260" w:lineRule="exact"/>
              <w:jc w:val="left"/>
              <w:rPr>
                <w:rFonts w:ascii="Arial" w:hAnsi="Arial"/>
              </w:rPr>
            </w:pPr>
            <w:r w:rsidRPr="002F165A">
              <w:rPr>
                <w:rFonts w:ascii="Arial" w:hAnsi="Arial" w:cs="Arial"/>
                <w:sz w:val="22"/>
                <w:szCs w:val="22"/>
              </w:rPr>
              <w:t xml:space="preserve"> </w:t>
            </w:r>
            <w:r w:rsidR="00344E36" w:rsidRPr="00344E36">
              <w:rPr>
                <w:rFonts w:ascii="Arial" w:hAnsi="Arial" w:cs="Arial" w:hint="eastAsia"/>
                <w:b/>
                <w:sz w:val="22"/>
                <w:szCs w:val="22"/>
              </w:rPr>
              <w:t xml:space="preserve">Prof </w:t>
            </w:r>
            <w:r w:rsidR="0010634A">
              <w:rPr>
                <w:rFonts w:ascii="Arial" w:hAnsi="Arial" w:cs="Arial" w:hint="eastAsia"/>
                <w:b/>
                <w:sz w:val="22"/>
                <w:szCs w:val="22"/>
              </w:rPr>
              <w:t>Andrew</w:t>
            </w:r>
            <w:r w:rsidR="00344E36" w:rsidRPr="00344E36">
              <w:rPr>
                <w:rFonts w:ascii="Arial" w:hAnsi="Arial" w:cs="Arial" w:hint="eastAsia"/>
                <w:b/>
                <w:sz w:val="22"/>
                <w:szCs w:val="22"/>
              </w:rPr>
              <w:t xml:space="preserve"> Hopkins</w:t>
            </w:r>
            <w:r w:rsidR="00344E36">
              <w:rPr>
                <w:rFonts w:ascii="Arial" w:hAnsi="Arial" w:cs="Arial" w:hint="eastAsia"/>
                <w:sz w:val="22"/>
                <w:szCs w:val="22"/>
              </w:rPr>
              <w:t xml:space="preserve"> (University of Dundee)</w:t>
            </w:r>
          </w:p>
          <w:p w:rsidR="00E858BB" w:rsidRPr="00941F93" w:rsidRDefault="00E858BB" w:rsidP="002F165A">
            <w:pPr>
              <w:autoSpaceDE w:val="0"/>
              <w:autoSpaceDN w:val="0"/>
              <w:adjustRightInd w:val="0"/>
              <w:spacing w:line="260" w:lineRule="exact"/>
              <w:ind w:left="468"/>
              <w:jc w:val="left"/>
              <w:rPr>
                <w:rFonts w:ascii="Arial" w:hAnsi="Arial" w:cs="Arial"/>
                <w:szCs w:val="22"/>
              </w:rPr>
            </w:pPr>
          </w:p>
          <w:p w:rsidR="0020592E" w:rsidRDefault="00344E36" w:rsidP="002F165A">
            <w:pPr>
              <w:autoSpaceDE w:val="0"/>
              <w:autoSpaceDN w:val="0"/>
              <w:adjustRightInd w:val="0"/>
              <w:spacing w:line="260" w:lineRule="exact"/>
              <w:jc w:val="left"/>
              <w:rPr>
                <w:rFonts w:ascii="Arial" w:hAnsi="Arial"/>
              </w:rPr>
            </w:pPr>
            <w:r>
              <w:rPr>
                <w:rFonts w:ascii="Arial" w:hAnsi="Arial" w:hint="eastAsia"/>
              </w:rPr>
              <w:t xml:space="preserve"> </w:t>
            </w:r>
            <w:r w:rsidRPr="00344E36">
              <w:rPr>
                <w:rFonts w:ascii="Arial" w:hAnsi="Arial" w:hint="eastAsia"/>
                <w:b/>
              </w:rPr>
              <w:t>Dr Dayfdd Owen</w:t>
            </w:r>
            <w:r>
              <w:rPr>
                <w:rFonts w:ascii="Arial" w:hAnsi="Arial" w:hint="eastAsia"/>
              </w:rPr>
              <w:t xml:space="preserve"> (Pfizer)</w:t>
            </w:r>
          </w:p>
          <w:p w:rsidR="00C15C8C" w:rsidRDefault="00C15C8C" w:rsidP="002F165A">
            <w:pPr>
              <w:autoSpaceDE w:val="0"/>
              <w:autoSpaceDN w:val="0"/>
              <w:adjustRightInd w:val="0"/>
              <w:spacing w:line="260" w:lineRule="exact"/>
              <w:jc w:val="left"/>
              <w:rPr>
                <w:rFonts w:ascii="Arial" w:hAnsi="Arial"/>
              </w:rPr>
            </w:pPr>
          </w:p>
          <w:p w:rsidR="00C15C8C" w:rsidRDefault="00C15C8C" w:rsidP="002F165A">
            <w:pPr>
              <w:autoSpaceDE w:val="0"/>
              <w:autoSpaceDN w:val="0"/>
              <w:adjustRightInd w:val="0"/>
              <w:spacing w:line="260" w:lineRule="exact"/>
              <w:jc w:val="left"/>
              <w:rPr>
                <w:rFonts w:ascii="Arial" w:hAnsi="Arial"/>
              </w:rPr>
            </w:pPr>
            <w:r w:rsidRPr="00C15C8C">
              <w:rPr>
                <w:rFonts w:ascii="Arial" w:hAnsi="Arial" w:hint="eastAsia"/>
                <w:b/>
              </w:rPr>
              <w:t>Dr Rab Prinjha</w:t>
            </w:r>
            <w:r>
              <w:rPr>
                <w:rFonts w:ascii="Arial" w:hAnsi="Arial" w:hint="eastAsia"/>
              </w:rPr>
              <w:t xml:space="preserve"> (GSK)</w:t>
            </w:r>
          </w:p>
          <w:p w:rsidR="00C15C8C" w:rsidRDefault="00C15C8C" w:rsidP="002F165A">
            <w:pPr>
              <w:autoSpaceDE w:val="0"/>
              <w:autoSpaceDN w:val="0"/>
              <w:adjustRightInd w:val="0"/>
              <w:spacing w:line="260" w:lineRule="exact"/>
              <w:jc w:val="left"/>
              <w:rPr>
                <w:rFonts w:ascii="Arial" w:hAnsi="Arial"/>
              </w:rPr>
            </w:pPr>
          </w:p>
          <w:p w:rsidR="00C15C8C" w:rsidRDefault="00C15C8C" w:rsidP="002F165A">
            <w:pPr>
              <w:autoSpaceDE w:val="0"/>
              <w:autoSpaceDN w:val="0"/>
              <w:adjustRightInd w:val="0"/>
              <w:spacing w:line="260" w:lineRule="exact"/>
              <w:jc w:val="left"/>
              <w:rPr>
                <w:rFonts w:ascii="Arial" w:hAnsi="Arial"/>
              </w:rPr>
            </w:pPr>
            <w:r w:rsidRPr="00C15C8C">
              <w:rPr>
                <w:rFonts w:ascii="Arial" w:hAnsi="Arial" w:hint="eastAsia"/>
                <w:b/>
              </w:rPr>
              <w:t>Prof Praveen Anand</w:t>
            </w:r>
            <w:r>
              <w:rPr>
                <w:rFonts w:ascii="Arial" w:hAnsi="Arial" w:hint="eastAsia"/>
              </w:rPr>
              <w:t xml:space="preserve"> (Imperial College London)</w:t>
            </w:r>
          </w:p>
          <w:p w:rsidR="00C15C8C" w:rsidRDefault="00C15C8C" w:rsidP="002F165A">
            <w:pPr>
              <w:autoSpaceDE w:val="0"/>
              <w:autoSpaceDN w:val="0"/>
              <w:adjustRightInd w:val="0"/>
              <w:spacing w:line="260" w:lineRule="exact"/>
              <w:jc w:val="left"/>
              <w:rPr>
                <w:rFonts w:ascii="Arial" w:hAnsi="Arial"/>
              </w:rPr>
            </w:pPr>
          </w:p>
          <w:p w:rsidR="00C15C8C" w:rsidRPr="00C15C8C" w:rsidRDefault="00C15C8C" w:rsidP="002F165A">
            <w:pPr>
              <w:autoSpaceDE w:val="0"/>
              <w:autoSpaceDN w:val="0"/>
              <w:adjustRightInd w:val="0"/>
              <w:spacing w:line="260" w:lineRule="exact"/>
              <w:jc w:val="left"/>
              <w:rPr>
                <w:rFonts w:ascii="Arial" w:hAnsi="Arial"/>
                <w:b/>
              </w:rPr>
            </w:pPr>
            <w:r w:rsidRPr="00C15C8C">
              <w:rPr>
                <w:rFonts w:ascii="Arial" w:hAnsi="Arial" w:hint="eastAsia"/>
                <w:b/>
              </w:rPr>
              <w:t>Q&amp;A and discussion</w:t>
            </w:r>
          </w:p>
        </w:tc>
      </w:tr>
      <w:tr w:rsidR="0020592E" w:rsidRPr="004150F4" w:rsidTr="0020592E">
        <w:tc>
          <w:tcPr>
            <w:tcW w:w="1517" w:type="dxa"/>
          </w:tcPr>
          <w:p w:rsidR="0020592E" w:rsidRPr="004150F4" w:rsidRDefault="00C15C8C" w:rsidP="007A77CC">
            <w:pPr>
              <w:autoSpaceDE w:val="0"/>
              <w:autoSpaceDN w:val="0"/>
              <w:adjustRightInd w:val="0"/>
              <w:spacing w:line="260" w:lineRule="exact"/>
              <w:rPr>
                <w:rFonts w:ascii="Arial" w:hAnsi="Arial"/>
              </w:rPr>
            </w:pPr>
            <w:r>
              <w:rPr>
                <w:rFonts w:ascii="Arial" w:hAnsi="Arial"/>
                <w:sz w:val="22"/>
              </w:rPr>
              <w:t>1</w:t>
            </w:r>
            <w:r>
              <w:rPr>
                <w:rFonts w:ascii="Arial" w:hAnsi="Arial" w:hint="eastAsia"/>
                <w:sz w:val="22"/>
              </w:rPr>
              <w:t>555</w:t>
            </w:r>
            <w:r w:rsidR="00E53765" w:rsidRPr="004150F4">
              <w:rPr>
                <w:rFonts w:ascii="Arial" w:hAnsi="Arial"/>
                <w:sz w:val="22"/>
              </w:rPr>
              <w:t xml:space="preserve"> -</w:t>
            </w:r>
            <w:r>
              <w:rPr>
                <w:rFonts w:ascii="Arial" w:hAnsi="Arial" w:hint="eastAsia"/>
                <w:sz w:val="22"/>
              </w:rPr>
              <w:t xml:space="preserve"> 1610</w:t>
            </w:r>
            <w:r w:rsidR="00E53765" w:rsidRPr="004150F4">
              <w:rPr>
                <w:rFonts w:ascii="Arial" w:hAnsi="Arial"/>
                <w:sz w:val="22"/>
              </w:rPr>
              <w:t xml:space="preserve"> </w:t>
            </w:r>
          </w:p>
        </w:tc>
        <w:tc>
          <w:tcPr>
            <w:tcW w:w="7822" w:type="dxa"/>
          </w:tcPr>
          <w:p w:rsidR="0020592E" w:rsidRPr="004150F4" w:rsidRDefault="00C15C8C" w:rsidP="002F165A">
            <w:pPr>
              <w:autoSpaceDE w:val="0"/>
              <w:autoSpaceDN w:val="0"/>
              <w:adjustRightInd w:val="0"/>
              <w:spacing w:line="260" w:lineRule="exact"/>
              <w:jc w:val="left"/>
              <w:rPr>
                <w:rFonts w:ascii="Arial" w:hAnsi="Arial"/>
              </w:rPr>
            </w:pPr>
            <w:r>
              <w:rPr>
                <w:rFonts w:ascii="Arial" w:hAnsi="Arial" w:hint="eastAsia"/>
                <w:sz w:val="22"/>
              </w:rPr>
              <w:t>Coffee Break</w:t>
            </w:r>
          </w:p>
        </w:tc>
      </w:tr>
      <w:tr w:rsidR="00E53765" w:rsidRPr="004150F4" w:rsidTr="0020592E">
        <w:tc>
          <w:tcPr>
            <w:tcW w:w="1517" w:type="dxa"/>
          </w:tcPr>
          <w:p w:rsidR="00E53765" w:rsidRDefault="00E53765" w:rsidP="007A77CC">
            <w:pPr>
              <w:autoSpaceDE w:val="0"/>
              <w:autoSpaceDN w:val="0"/>
              <w:adjustRightInd w:val="0"/>
              <w:spacing w:line="260" w:lineRule="exact"/>
              <w:rPr>
                <w:rFonts w:ascii="Arial" w:hAnsi="Arial"/>
              </w:rPr>
            </w:pPr>
          </w:p>
          <w:p w:rsidR="00C15C8C" w:rsidRDefault="00C15C8C" w:rsidP="007A77CC">
            <w:pPr>
              <w:autoSpaceDE w:val="0"/>
              <w:autoSpaceDN w:val="0"/>
              <w:adjustRightInd w:val="0"/>
              <w:spacing w:line="260" w:lineRule="exact"/>
              <w:rPr>
                <w:rFonts w:ascii="Arial" w:hAnsi="Arial"/>
              </w:rPr>
            </w:pPr>
          </w:p>
          <w:p w:rsidR="00C15C8C" w:rsidRDefault="00C15C8C" w:rsidP="007A77CC">
            <w:pPr>
              <w:autoSpaceDE w:val="0"/>
              <w:autoSpaceDN w:val="0"/>
              <w:adjustRightInd w:val="0"/>
              <w:spacing w:line="260" w:lineRule="exact"/>
              <w:rPr>
                <w:rFonts w:ascii="Arial" w:hAnsi="Arial"/>
              </w:rPr>
            </w:pPr>
          </w:p>
          <w:p w:rsidR="00C15C8C" w:rsidRDefault="00C15C8C" w:rsidP="007A77CC">
            <w:pPr>
              <w:autoSpaceDE w:val="0"/>
              <w:autoSpaceDN w:val="0"/>
              <w:adjustRightInd w:val="0"/>
              <w:spacing w:line="260" w:lineRule="exact"/>
              <w:rPr>
                <w:rFonts w:ascii="Arial" w:hAnsi="Arial"/>
              </w:rPr>
            </w:pPr>
          </w:p>
          <w:p w:rsidR="00C15C8C" w:rsidRDefault="00C15C8C" w:rsidP="007A77CC">
            <w:pPr>
              <w:autoSpaceDE w:val="0"/>
              <w:autoSpaceDN w:val="0"/>
              <w:adjustRightInd w:val="0"/>
              <w:spacing w:line="260" w:lineRule="exact"/>
              <w:rPr>
                <w:rFonts w:ascii="Arial" w:hAnsi="Arial"/>
              </w:rPr>
            </w:pPr>
            <w:r>
              <w:rPr>
                <w:rFonts w:ascii="Arial" w:hAnsi="Arial" w:hint="eastAsia"/>
              </w:rPr>
              <w:t xml:space="preserve">    1610-1630</w:t>
            </w:r>
          </w:p>
          <w:p w:rsidR="00202DFC" w:rsidRDefault="00202DFC" w:rsidP="007A77CC">
            <w:pPr>
              <w:autoSpaceDE w:val="0"/>
              <w:autoSpaceDN w:val="0"/>
              <w:adjustRightInd w:val="0"/>
              <w:spacing w:line="260" w:lineRule="exact"/>
              <w:rPr>
                <w:rFonts w:ascii="Arial" w:hAnsi="Arial"/>
              </w:rPr>
            </w:pPr>
          </w:p>
          <w:p w:rsidR="00202DFC" w:rsidRDefault="00202DFC" w:rsidP="007A77CC">
            <w:pPr>
              <w:autoSpaceDE w:val="0"/>
              <w:autoSpaceDN w:val="0"/>
              <w:adjustRightInd w:val="0"/>
              <w:spacing w:line="260" w:lineRule="exact"/>
              <w:rPr>
                <w:rFonts w:ascii="Arial" w:hAnsi="Arial"/>
              </w:rPr>
            </w:pPr>
            <w:r>
              <w:rPr>
                <w:rFonts w:ascii="Arial" w:hAnsi="Arial" w:hint="eastAsia"/>
              </w:rPr>
              <w:t xml:space="preserve">    1630-1650</w:t>
            </w:r>
          </w:p>
          <w:p w:rsidR="00202DFC" w:rsidRDefault="00202DFC" w:rsidP="007A77CC">
            <w:pPr>
              <w:autoSpaceDE w:val="0"/>
              <w:autoSpaceDN w:val="0"/>
              <w:adjustRightInd w:val="0"/>
              <w:spacing w:line="260" w:lineRule="exact"/>
              <w:rPr>
                <w:rFonts w:ascii="Arial" w:hAnsi="Arial"/>
              </w:rPr>
            </w:pPr>
          </w:p>
          <w:p w:rsidR="00202DFC" w:rsidRDefault="00202DFC" w:rsidP="007A77CC">
            <w:pPr>
              <w:autoSpaceDE w:val="0"/>
              <w:autoSpaceDN w:val="0"/>
              <w:adjustRightInd w:val="0"/>
              <w:spacing w:line="260" w:lineRule="exact"/>
              <w:rPr>
                <w:rFonts w:ascii="Arial" w:hAnsi="Arial"/>
              </w:rPr>
            </w:pPr>
            <w:r>
              <w:rPr>
                <w:rFonts w:ascii="Arial" w:hAnsi="Arial" w:hint="eastAsia"/>
              </w:rPr>
              <w:t xml:space="preserve">    1650-1715</w:t>
            </w:r>
          </w:p>
          <w:p w:rsidR="00202DFC" w:rsidRDefault="00202DFC" w:rsidP="007A77CC">
            <w:pPr>
              <w:autoSpaceDE w:val="0"/>
              <w:autoSpaceDN w:val="0"/>
              <w:adjustRightInd w:val="0"/>
              <w:spacing w:line="260" w:lineRule="exact"/>
              <w:rPr>
                <w:rFonts w:ascii="Arial" w:hAnsi="Arial"/>
              </w:rPr>
            </w:pPr>
          </w:p>
          <w:p w:rsidR="00202DFC" w:rsidRDefault="00202DFC" w:rsidP="007A77CC">
            <w:pPr>
              <w:autoSpaceDE w:val="0"/>
              <w:autoSpaceDN w:val="0"/>
              <w:adjustRightInd w:val="0"/>
              <w:spacing w:line="260" w:lineRule="exact"/>
              <w:rPr>
                <w:rFonts w:ascii="Arial" w:hAnsi="Arial"/>
              </w:rPr>
            </w:pPr>
            <w:r>
              <w:rPr>
                <w:rFonts w:ascii="Arial" w:hAnsi="Arial" w:hint="eastAsia"/>
              </w:rPr>
              <w:t xml:space="preserve">    1715-1730</w:t>
            </w:r>
          </w:p>
          <w:p w:rsidR="00202DFC" w:rsidRPr="004150F4" w:rsidRDefault="00202DFC" w:rsidP="007A77CC">
            <w:pPr>
              <w:autoSpaceDE w:val="0"/>
              <w:autoSpaceDN w:val="0"/>
              <w:adjustRightInd w:val="0"/>
              <w:spacing w:line="260" w:lineRule="exact"/>
              <w:rPr>
                <w:rFonts w:ascii="Arial" w:hAnsi="Arial"/>
              </w:rPr>
            </w:pPr>
            <w:r>
              <w:rPr>
                <w:rFonts w:ascii="Arial" w:hAnsi="Arial" w:hint="eastAsia"/>
              </w:rPr>
              <w:t xml:space="preserve">    1730-</w:t>
            </w:r>
          </w:p>
        </w:tc>
        <w:tc>
          <w:tcPr>
            <w:tcW w:w="7822" w:type="dxa"/>
          </w:tcPr>
          <w:p w:rsidR="00E53765" w:rsidRDefault="00C15C8C" w:rsidP="002F165A">
            <w:pPr>
              <w:autoSpaceDE w:val="0"/>
              <w:autoSpaceDN w:val="0"/>
              <w:adjustRightInd w:val="0"/>
              <w:spacing w:line="260" w:lineRule="exact"/>
              <w:jc w:val="left"/>
              <w:rPr>
                <w:rFonts w:ascii="Arial" w:hAnsi="Arial"/>
                <w:b/>
                <w:sz w:val="22"/>
              </w:rPr>
            </w:pPr>
            <w:r w:rsidRPr="00C15C8C">
              <w:rPr>
                <w:rFonts w:ascii="Arial" w:hAnsi="Arial" w:hint="eastAsia"/>
                <w:b/>
                <w:sz w:val="22"/>
              </w:rPr>
              <w:t>Session 4: Policy Considerations</w:t>
            </w:r>
          </w:p>
          <w:p w:rsidR="00C15C8C" w:rsidRPr="00C15C8C" w:rsidRDefault="00C15C8C" w:rsidP="002F165A">
            <w:pPr>
              <w:autoSpaceDE w:val="0"/>
              <w:autoSpaceDN w:val="0"/>
              <w:adjustRightInd w:val="0"/>
              <w:spacing w:line="260" w:lineRule="exact"/>
              <w:jc w:val="left"/>
              <w:rPr>
                <w:rFonts w:ascii="Arial" w:hAnsi="Arial"/>
                <w:sz w:val="22"/>
              </w:rPr>
            </w:pPr>
          </w:p>
          <w:p w:rsidR="00C15C8C" w:rsidRPr="00C15C8C" w:rsidRDefault="00C15C8C" w:rsidP="002F165A">
            <w:pPr>
              <w:autoSpaceDE w:val="0"/>
              <w:autoSpaceDN w:val="0"/>
              <w:adjustRightInd w:val="0"/>
              <w:spacing w:line="260" w:lineRule="exact"/>
              <w:jc w:val="left"/>
              <w:rPr>
                <w:rFonts w:ascii="Arial" w:hAnsi="Arial"/>
                <w:sz w:val="22"/>
              </w:rPr>
            </w:pPr>
            <w:r w:rsidRPr="00C15C8C">
              <w:rPr>
                <w:rFonts w:ascii="Arial" w:hAnsi="Arial" w:hint="eastAsia"/>
                <w:sz w:val="22"/>
              </w:rPr>
              <w:t>Chair: Prof Bountra and Prof Miyata</w:t>
            </w:r>
          </w:p>
          <w:p w:rsidR="00C15C8C" w:rsidRDefault="00C15C8C" w:rsidP="002F165A">
            <w:pPr>
              <w:autoSpaceDE w:val="0"/>
              <w:autoSpaceDN w:val="0"/>
              <w:adjustRightInd w:val="0"/>
              <w:spacing w:line="260" w:lineRule="exact"/>
              <w:jc w:val="left"/>
              <w:rPr>
                <w:rFonts w:ascii="Arial" w:hAnsi="Arial"/>
                <w:sz w:val="22"/>
              </w:rPr>
            </w:pPr>
          </w:p>
          <w:p w:rsidR="00C15C8C" w:rsidRDefault="00C15C8C" w:rsidP="002F165A">
            <w:pPr>
              <w:autoSpaceDE w:val="0"/>
              <w:autoSpaceDN w:val="0"/>
              <w:adjustRightInd w:val="0"/>
              <w:spacing w:line="260" w:lineRule="exact"/>
              <w:jc w:val="left"/>
              <w:rPr>
                <w:rFonts w:ascii="Arial" w:hAnsi="Arial"/>
                <w:sz w:val="22"/>
              </w:rPr>
            </w:pPr>
            <w:r w:rsidRPr="00202DFC">
              <w:rPr>
                <w:rFonts w:ascii="Arial" w:hAnsi="Arial" w:hint="eastAsia"/>
                <w:b/>
                <w:sz w:val="22"/>
              </w:rPr>
              <w:t>Prof Tatsuo Kurokawa</w:t>
            </w:r>
            <w:r>
              <w:rPr>
                <w:rFonts w:ascii="Arial" w:hAnsi="Arial" w:hint="eastAsia"/>
                <w:sz w:val="22"/>
              </w:rPr>
              <w:t xml:space="preserve"> (Keio University)</w:t>
            </w:r>
          </w:p>
          <w:p w:rsidR="00C15C8C" w:rsidRDefault="00C15C8C" w:rsidP="002F165A">
            <w:pPr>
              <w:autoSpaceDE w:val="0"/>
              <w:autoSpaceDN w:val="0"/>
              <w:adjustRightInd w:val="0"/>
              <w:spacing w:line="260" w:lineRule="exact"/>
              <w:jc w:val="left"/>
              <w:rPr>
                <w:rFonts w:ascii="Arial" w:hAnsi="Arial"/>
                <w:sz w:val="22"/>
              </w:rPr>
            </w:pPr>
          </w:p>
          <w:p w:rsidR="00C15C8C" w:rsidRDefault="00202DFC" w:rsidP="002F165A">
            <w:pPr>
              <w:autoSpaceDE w:val="0"/>
              <w:autoSpaceDN w:val="0"/>
              <w:adjustRightInd w:val="0"/>
              <w:spacing w:line="260" w:lineRule="exact"/>
              <w:jc w:val="left"/>
              <w:rPr>
                <w:rFonts w:ascii="Arial" w:hAnsi="Arial"/>
                <w:sz w:val="22"/>
              </w:rPr>
            </w:pPr>
            <w:r w:rsidRPr="00202DFC">
              <w:rPr>
                <w:rFonts w:ascii="Arial" w:hAnsi="Arial" w:hint="eastAsia"/>
                <w:b/>
                <w:sz w:val="22"/>
              </w:rPr>
              <w:t>Dr Yuji Yamamoto</w:t>
            </w:r>
            <w:r>
              <w:rPr>
                <w:rFonts w:ascii="Arial" w:hAnsi="Arial" w:hint="eastAsia"/>
                <w:sz w:val="22"/>
              </w:rPr>
              <w:t xml:space="preserve"> (Cabinet Office)</w:t>
            </w:r>
          </w:p>
          <w:p w:rsidR="00C15C8C" w:rsidRDefault="00C15C8C" w:rsidP="002F165A">
            <w:pPr>
              <w:autoSpaceDE w:val="0"/>
              <w:autoSpaceDN w:val="0"/>
              <w:adjustRightInd w:val="0"/>
              <w:spacing w:line="260" w:lineRule="exact"/>
              <w:jc w:val="left"/>
              <w:rPr>
                <w:rFonts w:ascii="Arial" w:hAnsi="Arial"/>
                <w:sz w:val="22"/>
              </w:rPr>
            </w:pPr>
          </w:p>
          <w:p w:rsidR="00202DFC" w:rsidRDefault="00202DFC" w:rsidP="002F165A">
            <w:pPr>
              <w:autoSpaceDE w:val="0"/>
              <w:autoSpaceDN w:val="0"/>
              <w:adjustRightInd w:val="0"/>
              <w:spacing w:line="260" w:lineRule="exact"/>
              <w:jc w:val="left"/>
              <w:rPr>
                <w:rFonts w:ascii="Arial" w:hAnsi="Arial"/>
                <w:sz w:val="22"/>
              </w:rPr>
            </w:pPr>
            <w:r w:rsidRPr="00202DFC">
              <w:rPr>
                <w:rFonts w:ascii="Arial" w:hAnsi="Arial" w:hint="eastAsia"/>
                <w:b/>
                <w:sz w:val="22"/>
              </w:rPr>
              <w:t>Prof Chas Bountra</w:t>
            </w:r>
            <w:r>
              <w:rPr>
                <w:rFonts w:ascii="Arial" w:hAnsi="Arial" w:hint="eastAsia"/>
                <w:sz w:val="22"/>
              </w:rPr>
              <w:t xml:space="preserve"> (Oxford)</w:t>
            </w:r>
          </w:p>
          <w:p w:rsidR="00C15C8C" w:rsidRDefault="00C15C8C" w:rsidP="002F165A">
            <w:pPr>
              <w:autoSpaceDE w:val="0"/>
              <w:autoSpaceDN w:val="0"/>
              <w:adjustRightInd w:val="0"/>
              <w:spacing w:line="260" w:lineRule="exact"/>
              <w:jc w:val="left"/>
              <w:rPr>
                <w:rFonts w:ascii="Arial" w:hAnsi="Arial"/>
                <w:sz w:val="22"/>
              </w:rPr>
            </w:pPr>
          </w:p>
          <w:p w:rsidR="00C15C8C" w:rsidRPr="00202DFC" w:rsidRDefault="00202DFC" w:rsidP="002F165A">
            <w:pPr>
              <w:autoSpaceDE w:val="0"/>
              <w:autoSpaceDN w:val="0"/>
              <w:adjustRightInd w:val="0"/>
              <w:spacing w:line="260" w:lineRule="exact"/>
              <w:jc w:val="left"/>
              <w:rPr>
                <w:rFonts w:ascii="Arial" w:hAnsi="Arial"/>
                <w:b/>
                <w:sz w:val="22"/>
              </w:rPr>
            </w:pPr>
            <w:r w:rsidRPr="00202DFC">
              <w:rPr>
                <w:rFonts w:ascii="Arial" w:hAnsi="Arial" w:hint="eastAsia"/>
                <w:b/>
                <w:sz w:val="22"/>
              </w:rPr>
              <w:t>Q&amp;A and discussion</w:t>
            </w:r>
          </w:p>
          <w:p w:rsidR="00C15C8C" w:rsidRPr="00202DFC" w:rsidRDefault="00202DFC" w:rsidP="002F165A">
            <w:pPr>
              <w:autoSpaceDE w:val="0"/>
              <w:autoSpaceDN w:val="0"/>
              <w:adjustRightInd w:val="0"/>
              <w:spacing w:line="260" w:lineRule="exact"/>
              <w:jc w:val="left"/>
              <w:rPr>
                <w:rFonts w:ascii="Arial" w:hAnsi="Arial"/>
                <w:sz w:val="22"/>
              </w:rPr>
            </w:pPr>
            <w:r>
              <w:rPr>
                <w:rFonts w:ascii="Arial" w:hAnsi="Arial" w:hint="eastAsia"/>
                <w:sz w:val="22"/>
              </w:rPr>
              <w:t>Day 1 close</w:t>
            </w:r>
          </w:p>
        </w:tc>
      </w:tr>
      <w:tr w:rsidR="00E53765" w:rsidRPr="004150F4" w:rsidTr="0020592E">
        <w:tc>
          <w:tcPr>
            <w:tcW w:w="1517" w:type="dxa"/>
          </w:tcPr>
          <w:p w:rsidR="00E53765" w:rsidRPr="004150F4" w:rsidRDefault="00E53765" w:rsidP="002F165A">
            <w:pPr>
              <w:autoSpaceDE w:val="0"/>
              <w:autoSpaceDN w:val="0"/>
              <w:adjustRightInd w:val="0"/>
              <w:spacing w:line="260" w:lineRule="exact"/>
              <w:rPr>
                <w:rFonts w:ascii="Arial" w:hAnsi="Arial"/>
              </w:rPr>
            </w:pPr>
            <w:r w:rsidRPr="004150F4">
              <w:rPr>
                <w:rFonts w:ascii="Arial" w:hAnsi="Arial"/>
                <w:sz w:val="22"/>
              </w:rPr>
              <w:t xml:space="preserve">1730 </w:t>
            </w:r>
            <w:r w:rsidR="0019604A">
              <w:rPr>
                <w:rFonts w:ascii="Arial" w:hAnsi="Arial"/>
                <w:sz w:val="22"/>
              </w:rPr>
              <w:t>–</w:t>
            </w:r>
            <w:r w:rsidRPr="004150F4">
              <w:rPr>
                <w:rFonts w:ascii="Arial" w:hAnsi="Arial"/>
                <w:sz w:val="22"/>
              </w:rPr>
              <w:t xml:space="preserve"> 1900</w:t>
            </w:r>
          </w:p>
        </w:tc>
        <w:tc>
          <w:tcPr>
            <w:tcW w:w="7822" w:type="dxa"/>
          </w:tcPr>
          <w:p w:rsidR="00E53765" w:rsidRPr="00202DFC" w:rsidRDefault="00E53765" w:rsidP="002F165A">
            <w:pPr>
              <w:autoSpaceDE w:val="0"/>
              <w:autoSpaceDN w:val="0"/>
              <w:adjustRightInd w:val="0"/>
              <w:spacing w:line="260" w:lineRule="exact"/>
              <w:jc w:val="left"/>
              <w:rPr>
                <w:rFonts w:ascii="Arial" w:hAnsi="Arial"/>
                <w:b/>
              </w:rPr>
            </w:pPr>
            <w:r w:rsidRPr="00202DFC">
              <w:rPr>
                <w:rFonts w:ascii="Arial" w:hAnsi="Arial"/>
                <w:b/>
                <w:sz w:val="22"/>
              </w:rPr>
              <w:t>Receptio</w:t>
            </w:r>
            <w:r w:rsidR="00202DFC" w:rsidRPr="00202DFC">
              <w:rPr>
                <w:rFonts w:ascii="Arial" w:hAnsi="Arial" w:hint="eastAsia"/>
                <w:b/>
                <w:sz w:val="22"/>
              </w:rPr>
              <w:t>n</w:t>
            </w:r>
          </w:p>
        </w:tc>
      </w:tr>
    </w:tbl>
    <w:p w:rsidR="0020592E" w:rsidRPr="004150F4" w:rsidRDefault="0020592E" w:rsidP="0020592E">
      <w:pPr>
        <w:autoSpaceDE w:val="0"/>
        <w:autoSpaceDN w:val="0"/>
        <w:adjustRightInd w:val="0"/>
        <w:rPr>
          <w:rFonts w:ascii="Arial" w:hAnsi="Arial"/>
          <w:sz w:val="22"/>
        </w:rPr>
      </w:pPr>
    </w:p>
    <w:p w:rsidR="0020592E" w:rsidRPr="004150F4" w:rsidRDefault="0040375A" w:rsidP="0020592E">
      <w:pPr>
        <w:autoSpaceDE w:val="0"/>
        <w:autoSpaceDN w:val="0"/>
        <w:adjustRightInd w:val="0"/>
        <w:rPr>
          <w:rFonts w:ascii="Arial" w:hAnsi="Arial"/>
          <w:b/>
          <w:sz w:val="22"/>
          <w:u w:val="single"/>
        </w:rPr>
      </w:pPr>
      <w:r>
        <w:rPr>
          <w:rFonts w:ascii="Arial" w:hAnsi="Arial" w:hint="eastAsia"/>
          <w:b/>
          <w:sz w:val="22"/>
          <w:u w:val="single"/>
        </w:rPr>
        <w:t>Tuesday 29 January</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464"/>
        <w:gridCol w:w="7875"/>
      </w:tblGrid>
      <w:tr w:rsidR="0020592E" w:rsidRPr="004150F4" w:rsidTr="00543A9A">
        <w:tc>
          <w:tcPr>
            <w:tcW w:w="1464" w:type="dxa"/>
            <w:shd w:val="pct15" w:color="auto" w:fill="FFFFFF"/>
          </w:tcPr>
          <w:p w:rsidR="0020592E" w:rsidRPr="004150F4" w:rsidRDefault="0020592E" w:rsidP="002F165A">
            <w:pPr>
              <w:autoSpaceDE w:val="0"/>
              <w:autoSpaceDN w:val="0"/>
              <w:adjustRightInd w:val="0"/>
              <w:spacing w:line="260" w:lineRule="exact"/>
              <w:rPr>
                <w:rFonts w:ascii="Arial" w:hAnsi="Arial"/>
              </w:rPr>
            </w:pPr>
            <w:r w:rsidRPr="004150F4">
              <w:rPr>
                <w:rFonts w:ascii="Arial" w:hAnsi="Arial" w:hint="eastAsia"/>
                <w:sz w:val="22"/>
              </w:rPr>
              <w:t>Time</w:t>
            </w:r>
          </w:p>
        </w:tc>
        <w:tc>
          <w:tcPr>
            <w:tcW w:w="7875" w:type="dxa"/>
            <w:shd w:val="pct15" w:color="auto" w:fill="FFFFFF"/>
          </w:tcPr>
          <w:p w:rsidR="0020592E" w:rsidRPr="004150F4" w:rsidRDefault="0020592E" w:rsidP="002F165A">
            <w:pPr>
              <w:autoSpaceDE w:val="0"/>
              <w:autoSpaceDN w:val="0"/>
              <w:adjustRightInd w:val="0"/>
              <w:spacing w:line="260" w:lineRule="exact"/>
              <w:jc w:val="left"/>
              <w:rPr>
                <w:rFonts w:ascii="Arial" w:hAnsi="Arial"/>
              </w:rPr>
            </w:pPr>
            <w:r w:rsidRPr="004150F4">
              <w:rPr>
                <w:rFonts w:ascii="Arial" w:hAnsi="Arial" w:hint="eastAsia"/>
                <w:sz w:val="22"/>
              </w:rPr>
              <w:t xml:space="preserve">Activity </w:t>
            </w:r>
          </w:p>
        </w:tc>
      </w:tr>
      <w:tr w:rsidR="0020592E" w:rsidRPr="004150F4" w:rsidTr="00543A9A">
        <w:tc>
          <w:tcPr>
            <w:tcW w:w="1464" w:type="dxa"/>
          </w:tcPr>
          <w:p w:rsidR="00BF6E9D" w:rsidRPr="00BF6E9D" w:rsidRDefault="003E48F2" w:rsidP="002F165A">
            <w:pPr>
              <w:autoSpaceDE w:val="0"/>
              <w:autoSpaceDN w:val="0"/>
              <w:adjustRightInd w:val="0"/>
              <w:spacing w:line="260" w:lineRule="exact"/>
              <w:rPr>
                <w:rFonts w:ascii="Arial" w:hAnsi="Arial"/>
                <w:sz w:val="22"/>
              </w:rPr>
            </w:pPr>
            <w:r>
              <w:rPr>
                <w:rFonts w:ascii="Arial" w:hAnsi="Arial" w:hint="eastAsia"/>
                <w:sz w:val="22"/>
              </w:rPr>
              <w:t xml:space="preserve">   0915</w:t>
            </w:r>
            <w:r w:rsidR="00BF6E9D">
              <w:rPr>
                <w:rFonts w:ascii="Arial" w:hAnsi="Arial" w:hint="eastAsia"/>
                <w:sz w:val="22"/>
              </w:rPr>
              <w:t>-09</w:t>
            </w:r>
            <w:r>
              <w:rPr>
                <w:rFonts w:ascii="Arial" w:hAnsi="Arial" w:hint="eastAsia"/>
                <w:sz w:val="22"/>
              </w:rPr>
              <w:t>30</w:t>
            </w:r>
          </w:p>
        </w:tc>
        <w:tc>
          <w:tcPr>
            <w:tcW w:w="7875" w:type="dxa"/>
          </w:tcPr>
          <w:p w:rsidR="00543A9A" w:rsidRPr="004150F4" w:rsidRDefault="00E53765" w:rsidP="002F165A">
            <w:pPr>
              <w:autoSpaceDE w:val="0"/>
              <w:autoSpaceDN w:val="0"/>
              <w:adjustRightInd w:val="0"/>
              <w:spacing w:line="260" w:lineRule="exact"/>
              <w:jc w:val="left"/>
              <w:rPr>
                <w:rFonts w:ascii="Arial" w:hAnsi="Arial"/>
              </w:rPr>
            </w:pPr>
            <w:r w:rsidRPr="004150F4">
              <w:rPr>
                <w:rFonts w:ascii="Arial" w:hAnsi="Arial"/>
                <w:sz w:val="22"/>
              </w:rPr>
              <w:t>Registration &amp; coffee</w:t>
            </w:r>
          </w:p>
        </w:tc>
      </w:tr>
      <w:tr w:rsidR="0020592E" w:rsidRPr="004150F4" w:rsidTr="00543A9A">
        <w:tc>
          <w:tcPr>
            <w:tcW w:w="1464" w:type="dxa"/>
          </w:tcPr>
          <w:p w:rsidR="00E53765" w:rsidRPr="004150F4" w:rsidRDefault="00BF6E9D" w:rsidP="003E48F2">
            <w:pPr>
              <w:autoSpaceDE w:val="0"/>
              <w:autoSpaceDN w:val="0"/>
              <w:adjustRightInd w:val="0"/>
              <w:spacing w:line="260" w:lineRule="exact"/>
              <w:rPr>
                <w:rFonts w:ascii="Arial" w:hAnsi="Arial"/>
              </w:rPr>
            </w:pPr>
            <w:r>
              <w:rPr>
                <w:rFonts w:ascii="Arial" w:hAnsi="Arial" w:hint="eastAsia"/>
                <w:sz w:val="22"/>
              </w:rPr>
              <w:t xml:space="preserve">  </w:t>
            </w:r>
            <w:r w:rsidR="003E48F2">
              <w:rPr>
                <w:rFonts w:ascii="Arial" w:hAnsi="Arial" w:hint="eastAsia"/>
                <w:sz w:val="22"/>
              </w:rPr>
              <w:t>0930</w:t>
            </w:r>
            <w:r>
              <w:rPr>
                <w:rFonts w:ascii="Arial" w:hAnsi="Arial"/>
                <w:sz w:val="22"/>
              </w:rPr>
              <w:t>-1</w:t>
            </w:r>
            <w:r w:rsidR="003E48F2">
              <w:rPr>
                <w:rFonts w:ascii="Arial" w:hAnsi="Arial" w:hint="eastAsia"/>
                <w:sz w:val="22"/>
              </w:rPr>
              <w:t>050</w:t>
            </w:r>
          </w:p>
        </w:tc>
        <w:tc>
          <w:tcPr>
            <w:tcW w:w="7875" w:type="dxa"/>
          </w:tcPr>
          <w:p w:rsidR="00E53765" w:rsidRPr="004150F4" w:rsidRDefault="00E53765" w:rsidP="002F165A">
            <w:pPr>
              <w:autoSpaceDE w:val="0"/>
              <w:autoSpaceDN w:val="0"/>
              <w:adjustRightInd w:val="0"/>
              <w:spacing w:line="260" w:lineRule="exact"/>
              <w:jc w:val="left"/>
              <w:rPr>
                <w:rFonts w:ascii="Arial" w:hAnsi="Arial"/>
              </w:rPr>
            </w:pPr>
            <w:r w:rsidRPr="004150F4">
              <w:rPr>
                <w:rFonts w:ascii="Arial" w:hAnsi="Arial" w:hint="eastAsia"/>
                <w:b/>
                <w:sz w:val="22"/>
              </w:rPr>
              <w:t xml:space="preserve">Session </w:t>
            </w:r>
            <w:r w:rsidR="00BF6E9D">
              <w:rPr>
                <w:rFonts w:ascii="Arial" w:hAnsi="Arial" w:hint="eastAsia"/>
                <w:b/>
                <w:sz w:val="22"/>
              </w:rPr>
              <w:t>5</w:t>
            </w:r>
            <w:r w:rsidRPr="004150F4">
              <w:rPr>
                <w:rFonts w:ascii="Arial" w:hAnsi="Arial" w:hint="eastAsia"/>
                <w:b/>
                <w:sz w:val="22"/>
              </w:rPr>
              <w:t>:</w:t>
            </w:r>
            <w:r w:rsidRPr="004150F4">
              <w:rPr>
                <w:rFonts w:ascii="Arial" w:hAnsi="Arial" w:hint="eastAsia"/>
                <w:sz w:val="22"/>
              </w:rPr>
              <w:t xml:space="preserve"> </w:t>
            </w:r>
            <w:r w:rsidR="00BF6E9D" w:rsidRPr="00BF6E9D">
              <w:rPr>
                <w:rFonts w:ascii="Arial" w:hAnsi="Arial" w:hint="eastAsia"/>
                <w:b/>
                <w:sz w:val="22"/>
              </w:rPr>
              <w:t xml:space="preserve">What are </w:t>
            </w:r>
            <w:r w:rsidR="00BF6E9D" w:rsidRPr="00BF6E9D">
              <w:rPr>
                <w:rFonts w:ascii="Arial" w:hAnsi="Arial"/>
                <w:b/>
                <w:sz w:val="22"/>
              </w:rPr>
              <w:t>the</w:t>
            </w:r>
            <w:r w:rsidR="00BF6E9D" w:rsidRPr="00BF6E9D">
              <w:rPr>
                <w:rFonts w:ascii="Arial" w:hAnsi="Arial" w:hint="eastAsia"/>
                <w:b/>
                <w:sz w:val="22"/>
              </w:rPr>
              <w:t xml:space="preserve"> challenges and how can these </w:t>
            </w:r>
            <w:proofErr w:type="gramStart"/>
            <w:r w:rsidR="00BF6E9D" w:rsidRPr="00BF6E9D">
              <w:rPr>
                <w:rFonts w:ascii="Arial" w:hAnsi="Arial" w:hint="eastAsia"/>
                <w:b/>
                <w:sz w:val="22"/>
              </w:rPr>
              <w:t>be</w:t>
            </w:r>
            <w:proofErr w:type="gramEnd"/>
            <w:r w:rsidR="00BF6E9D" w:rsidRPr="00BF6E9D">
              <w:rPr>
                <w:rFonts w:ascii="Arial" w:hAnsi="Arial" w:hint="eastAsia"/>
                <w:b/>
                <w:sz w:val="22"/>
              </w:rPr>
              <w:t xml:space="preserve"> addressed?</w:t>
            </w:r>
          </w:p>
          <w:p w:rsidR="00BF6E9D" w:rsidRPr="00CF4837" w:rsidRDefault="00BF6E9D" w:rsidP="002F165A">
            <w:pPr>
              <w:autoSpaceDE w:val="0"/>
              <w:autoSpaceDN w:val="0"/>
              <w:adjustRightInd w:val="0"/>
              <w:spacing w:line="260" w:lineRule="exact"/>
              <w:jc w:val="left"/>
              <w:rPr>
                <w:rFonts w:ascii="Arial" w:hAnsi="Arial"/>
                <w:i/>
                <w:sz w:val="22"/>
              </w:rPr>
            </w:pPr>
            <w:r w:rsidRPr="00CF4837">
              <w:rPr>
                <w:rFonts w:ascii="Arial" w:hAnsi="Arial" w:hint="eastAsia"/>
                <w:i/>
                <w:sz w:val="22"/>
              </w:rPr>
              <w:t xml:space="preserve">Objective(s): </w:t>
            </w:r>
          </w:p>
          <w:p w:rsidR="00BF6E9D" w:rsidRPr="00CF4837" w:rsidRDefault="00BF6E9D" w:rsidP="002F165A">
            <w:pPr>
              <w:autoSpaceDE w:val="0"/>
              <w:autoSpaceDN w:val="0"/>
              <w:adjustRightInd w:val="0"/>
              <w:spacing w:line="260" w:lineRule="exact"/>
              <w:jc w:val="left"/>
              <w:rPr>
                <w:rFonts w:ascii="Arial" w:hAnsi="Arial"/>
                <w:i/>
                <w:sz w:val="22"/>
              </w:rPr>
            </w:pPr>
            <w:r w:rsidRPr="00CF4837">
              <w:rPr>
                <w:rFonts w:ascii="Arial" w:hAnsi="Arial" w:hint="eastAsia"/>
                <w:i/>
                <w:sz w:val="22"/>
              </w:rPr>
              <w:t xml:space="preserve">To identify the gaps and challenges within Target Validation in relation to Drug Discovery; </w:t>
            </w:r>
          </w:p>
          <w:p w:rsidR="00BF6E9D" w:rsidRPr="00CF4837" w:rsidRDefault="00BF6E9D" w:rsidP="002F165A">
            <w:pPr>
              <w:autoSpaceDE w:val="0"/>
              <w:autoSpaceDN w:val="0"/>
              <w:adjustRightInd w:val="0"/>
              <w:spacing w:line="260" w:lineRule="exact"/>
              <w:jc w:val="left"/>
              <w:rPr>
                <w:rFonts w:ascii="Arial" w:hAnsi="Arial"/>
                <w:i/>
                <w:sz w:val="22"/>
              </w:rPr>
            </w:pPr>
            <w:r w:rsidRPr="00CF4837">
              <w:rPr>
                <w:rFonts w:ascii="Arial" w:hAnsi="Arial" w:hint="eastAsia"/>
                <w:i/>
                <w:sz w:val="22"/>
              </w:rPr>
              <w:t xml:space="preserve">To identify topics of mutual interests for collaboration or areas requiring the development of new </w:t>
            </w:r>
            <w:r w:rsidRPr="00CF4837">
              <w:rPr>
                <w:rFonts w:ascii="Arial" w:hAnsi="Arial"/>
                <w:i/>
                <w:sz w:val="22"/>
              </w:rPr>
              <w:t>scientific</w:t>
            </w:r>
            <w:r w:rsidRPr="00CF4837">
              <w:rPr>
                <w:rFonts w:ascii="Arial" w:hAnsi="Arial" w:hint="eastAsia"/>
                <w:i/>
                <w:sz w:val="22"/>
              </w:rPr>
              <w:t xml:space="preserve"> strategies</w:t>
            </w:r>
          </w:p>
          <w:p w:rsidR="00BF6E9D" w:rsidRPr="00CF4837" w:rsidRDefault="00BF6E9D" w:rsidP="002F165A">
            <w:pPr>
              <w:autoSpaceDE w:val="0"/>
              <w:autoSpaceDN w:val="0"/>
              <w:adjustRightInd w:val="0"/>
              <w:spacing w:line="260" w:lineRule="exact"/>
              <w:jc w:val="left"/>
              <w:rPr>
                <w:rFonts w:ascii="Arial" w:hAnsi="Arial"/>
                <w:i/>
                <w:sz w:val="22"/>
              </w:rPr>
            </w:pPr>
            <w:r w:rsidRPr="00CF4837">
              <w:rPr>
                <w:rFonts w:ascii="Arial" w:hAnsi="Arial" w:hint="eastAsia"/>
                <w:i/>
                <w:sz w:val="22"/>
              </w:rPr>
              <w:t>To establish dialogue and means for achieving collaboration and joint projects</w:t>
            </w:r>
          </w:p>
          <w:p w:rsidR="00BF6E9D" w:rsidRPr="00CF4837" w:rsidRDefault="00BF6E9D" w:rsidP="002F165A">
            <w:pPr>
              <w:autoSpaceDE w:val="0"/>
              <w:autoSpaceDN w:val="0"/>
              <w:adjustRightInd w:val="0"/>
              <w:spacing w:line="260" w:lineRule="exact"/>
              <w:jc w:val="left"/>
              <w:rPr>
                <w:rFonts w:ascii="Arial" w:hAnsi="Arial"/>
                <w:i/>
                <w:sz w:val="22"/>
              </w:rPr>
            </w:pPr>
          </w:p>
          <w:p w:rsidR="00E858BB" w:rsidRDefault="002F165A" w:rsidP="00BF6E9D">
            <w:pPr>
              <w:autoSpaceDE w:val="0"/>
              <w:autoSpaceDN w:val="0"/>
              <w:adjustRightInd w:val="0"/>
              <w:spacing w:line="260" w:lineRule="exact"/>
              <w:jc w:val="left"/>
              <w:rPr>
                <w:rFonts w:ascii="Arial" w:hAnsi="Arial"/>
              </w:rPr>
            </w:pPr>
            <w:r w:rsidRPr="002F165A">
              <w:rPr>
                <w:rFonts w:ascii="Arial" w:hAnsi="Arial"/>
                <w:sz w:val="22"/>
              </w:rPr>
              <w:t>Chair:</w:t>
            </w:r>
            <w:r w:rsidR="004A5DA6">
              <w:rPr>
                <w:rFonts w:ascii="Arial" w:hAnsi="Arial"/>
                <w:sz w:val="22"/>
              </w:rPr>
              <w:t xml:space="preserve"> </w:t>
            </w:r>
            <w:r w:rsidR="00BF6E9D">
              <w:rPr>
                <w:rFonts w:ascii="Arial" w:hAnsi="Arial" w:hint="eastAsia"/>
                <w:sz w:val="22"/>
              </w:rPr>
              <w:t>Prof Bountra and Prof Tanaka</w:t>
            </w:r>
          </w:p>
          <w:p w:rsidR="00BF6E9D" w:rsidRDefault="00BF6E9D" w:rsidP="00BF6E9D">
            <w:pPr>
              <w:autoSpaceDE w:val="0"/>
              <w:autoSpaceDN w:val="0"/>
              <w:adjustRightInd w:val="0"/>
              <w:spacing w:line="260" w:lineRule="exact"/>
              <w:jc w:val="left"/>
              <w:rPr>
                <w:rFonts w:ascii="Arial" w:hAnsi="Arial"/>
              </w:rPr>
            </w:pPr>
          </w:p>
          <w:p w:rsidR="00BF6E9D" w:rsidRDefault="00BF6E9D" w:rsidP="00BF6E9D">
            <w:pPr>
              <w:autoSpaceDE w:val="0"/>
              <w:autoSpaceDN w:val="0"/>
              <w:adjustRightInd w:val="0"/>
              <w:spacing w:line="260" w:lineRule="exact"/>
              <w:jc w:val="left"/>
              <w:rPr>
                <w:rFonts w:ascii="Arial" w:hAnsi="Arial"/>
              </w:rPr>
            </w:pPr>
            <w:r>
              <w:rPr>
                <w:rFonts w:ascii="Arial" w:hAnsi="Arial" w:hint="eastAsia"/>
              </w:rPr>
              <w:t>Table Discussions</w:t>
            </w:r>
          </w:p>
          <w:p w:rsidR="00BF6E9D" w:rsidRDefault="00BF6E9D" w:rsidP="00BF6E9D">
            <w:pPr>
              <w:autoSpaceDE w:val="0"/>
              <w:autoSpaceDN w:val="0"/>
              <w:adjustRightInd w:val="0"/>
              <w:spacing w:line="260" w:lineRule="exact"/>
              <w:jc w:val="left"/>
              <w:rPr>
                <w:rFonts w:ascii="Arial" w:hAnsi="Arial"/>
              </w:rPr>
            </w:pPr>
            <w:r>
              <w:rPr>
                <w:rFonts w:ascii="Arial" w:hAnsi="Arial" w:hint="eastAsia"/>
              </w:rPr>
              <w:t>-Gaps/Challenges with Target Validation</w:t>
            </w:r>
          </w:p>
          <w:p w:rsidR="00BF6E9D" w:rsidRPr="004150F4" w:rsidRDefault="00BF6E9D" w:rsidP="00BF6E9D">
            <w:pPr>
              <w:autoSpaceDE w:val="0"/>
              <w:autoSpaceDN w:val="0"/>
              <w:adjustRightInd w:val="0"/>
              <w:spacing w:line="260" w:lineRule="exact"/>
              <w:jc w:val="left"/>
              <w:rPr>
                <w:rFonts w:ascii="Arial" w:hAnsi="Arial"/>
              </w:rPr>
            </w:pPr>
            <w:r>
              <w:rPr>
                <w:rFonts w:ascii="Arial" w:hAnsi="Arial" w:hint="eastAsia"/>
              </w:rPr>
              <w:t>-Solutions and Actions</w:t>
            </w:r>
          </w:p>
        </w:tc>
      </w:tr>
      <w:tr w:rsidR="0020592E" w:rsidRPr="004150F4" w:rsidTr="00543A9A">
        <w:trPr>
          <w:trHeight w:val="285"/>
        </w:trPr>
        <w:tc>
          <w:tcPr>
            <w:tcW w:w="1464" w:type="dxa"/>
          </w:tcPr>
          <w:p w:rsidR="0020592E" w:rsidRPr="004150F4" w:rsidRDefault="00BF6E9D" w:rsidP="007A77CC">
            <w:pPr>
              <w:autoSpaceDE w:val="0"/>
              <w:autoSpaceDN w:val="0"/>
              <w:adjustRightInd w:val="0"/>
              <w:spacing w:line="260" w:lineRule="exact"/>
              <w:rPr>
                <w:rFonts w:ascii="Arial" w:hAnsi="Arial"/>
              </w:rPr>
            </w:pPr>
            <w:r>
              <w:rPr>
                <w:rFonts w:ascii="Arial" w:hAnsi="Arial"/>
                <w:sz w:val="22"/>
              </w:rPr>
              <w:t>1</w:t>
            </w:r>
            <w:r w:rsidR="003E48F2">
              <w:rPr>
                <w:rFonts w:ascii="Arial" w:hAnsi="Arial" w:hint="eastAsia"/>
                <w:sz w:val="22"/>
              </w:rPr>
              <w:t>050</w:t>
            </w:r>
            <w:r w:rsidR="00E53765" w:rsidRPr="004150F4">
              <w:rPr>
                <w:rFonts w:ascii="Arial" w:hAnsi="Arial"/>
                <w:sz w:val="22"/>
              </w:rPr>
              <w:t xml:space="preserve"> </w:t>
            </w:r>
            <w:r w:rsidR="00907D57">
              <w:rPr>
                <w:rFonts w:ascii="Arial" w:hAnsi="Arial"/>
                <w:sz w:val="22"/>
              </w:rPr>
              <w:t>–</w:t>
            </w:r>
            <w:r>
              <w:rPr>
                <w:rFonts w:ascii="Arial" w:hAnsi="Arial"/>
                <w:sz w:val="22"/>
              </w:rPr>
              <w:t xml:space="preserve"> 1</w:t>
            </w:r>
            <w:r>
              <w:rPr>
                <w:rFonts w:ascii="Arial" w:hAnsi="Arial" w:hint="eastAsia"/>
                <w:sz w:val="22"/>
              </w:rPr>
              <w:t>1</w:t>
            </w:r>
            <w:r w:rsidR="003E48F2">
              <w:rPr>
                <w:rFonts w:ascii="Arial" w:hAnsi="Arial" w:hint="eastAsia"/>
                <w:sz w:val="22"/>
              </w:rPr>
              <w:t>00</w:t>
            </w:r>
          </w:p>
        </w:tc>
        <w:tc>
          <w:tcPr>
            <w:tcW w:w="7875" w:type="dxa"/>
          </w:tcPr>
          <w:p w:rsidR="00543A9A" w:rsidRPr="004150F4" w:rsidRDefault="00BF6E9D" w:rsidP="002F165A">
            <w:pPr>
              <w:autoSpaceDE w:val="0"/>
              <w:autoSpaceDN w:val="0"/>
              <w:adjustRightInd w:val="0"/>
              <w:spacing w:line="260" w:lineRule="exact"/>
              <w:jc w:val="left"/>
              <w:rPr>
                <w:rFonts w:ascii="Arial" w:hAnsi="Arial"/>
              </w:rPr>
            </w:pPr>
            <w:r>
              <w:rPr>
                <w:rFonts w:ascii="Arial" w:hAnsi="Arial" w:hint="eastAsia"/>
                <w:sz w:val="22"/>
              </w:rPr>
              <w:t>Coffee Break</w:t>
            </w:r>
          </w:p>
        </w:tc>
      </w:tr>
      <w:tr w:rsidR="00543A9A" w:rsidRPr="004150F4" w:rsidTr="00543A9A">
        <w:trPr>
          <w:trHeight w:val="240"/>
        </w:trPr>
        <w:tc>
          <w:tcPr>
            <w:tcW w:w="1464" w:type="dxa"/>
          </w:tcPr>
          <w:p w:rsidR="00543A9A" w:rsidRDefault="003E48F2" w:rsidP="007A77CC">
            <w:pPr>
              <w:autoSpaceDE w:val="0"/>
              <w:autoSpaceDN w:val="0"/>
              <w:adjustRightInd w:val="0"/>
              <w:spacing w:line="260" w:lineRule="exact"/>
              <w:rPr>
                <w:rFonts w:ascii="Arial" w:hAnsi="Arial"/>
              </w:rPr>
            </w:pPr>
            <w:r>
              <w:rPr>
                <w:rFonts w:ascii="Arial" w:hAnsi="Arial" w:hint="eastAsia"/>
                <w:sz w:val="22"/>
              </w:rPr>
              <w:t>1100</w:t>
            </w:r>
            <w:r w:rsidR="00BF6E9D">
              <w:rPr>
                <w:rFonts w:ascii="Arial" w:hAnsi="Arial" w:hint="eastAsia"/>
                <w:sz w:val="22"/>
              </w:rPr>
              <w:t xml:space="preserve"> </w:t>
            </w:r>
            <w:r w:rsidR="00543A9A">
              <w:rPr>
                <w:rFonts w:ascii="Arial" w:hAnsi="Arial"/>
                <w:sz w:val="22"/>
              </w:rPr>
              <w:t>–</w:t>
            </w:r>
            <w:r w:rsidR="00BF6E9D">
              <w:rPr>
                <w:rFonts w:ascii="Arial" w:hAnsi="Arial" w:hint="eastAsia"/>
                <w:sz w:val="22"/>
              </w:rPr>
              <w:t xml:space="preserve"> 1</w:t>
            </w:r>
            <w:r>
              <w:rPr>
                <w:rFonts w:ascii="Arial" w:hAnsi="Arial" w:hint="eastAsia"/>
                <w:sz w:val="22"/>
              </w:rPr>
              <w:t>145</w:t>
            </w:r>
          </w:p>
        </w:tc>
        <w:tc>
          <w:tcPr>
            <w:tcW w:w="7875" w:type="dxa"/>
          </w:tcPr>
          <w:p w:rsidR="00543A9A" w:rsidRPr="004150F4" w:rsidRDefault="003E48F2" w:rsidP="002F165A">
            <w:pPr>
              <w:autoSpaceDE w:val="0"/>
              <w:autoSpaceDN w:val="0"/>
              <w:adjustRightInd w:val="0"/>
              <w:spacing w:line="260" w:lineRule="exact"/>
              <w:jc w:val="left"/>
              <w:rPr>
                <w:rFonts w:ascii="Arial" w:hAnsi="Arial"/>
              </w:rPr>
            </w:pPr>
            <w:r>
              <w:rPr>
                <w:rFonts w:ascii="Arial" w:hAnsi="Arial" w:hint="eastAsia"/>
              </w:rPr>
              <w:t>Summary Findings + Group Photo</w:t>
            </w:r>
          </w:p>
        </w:tc>
      </w:tr>
      <w:tr w:rsidR="0020592E" w:rsidRPr="004150F4" w:rsidTr="00543A9A">
        <w:tc>
          <w:tcPr>
            <w:tcW w:w="1464" w:type="dxa"/>
          </w:tcPr>
          <w:p w:rsidR="0020592E" w:rsidRDefault="003E48F2" w:rsidP="00BF6E9D">
            <w:pPr>
              <w:autoSpaceDE w:val="0"/>
              <w:autoSpaceDN w:val="0"/>
              <w:adjustRightInd w:val="0"/>
              <w:spacing w:line="260" w:lineRule="exact"/>
              <w:rPr>
                <w:rFonts w:ascii="Arial" w:hAnsi="Arial"/>
                <w:sz w:val="22"/>
              </w:rPr>
            </w:pPr>
            <w:r>
              <w:rPr>
                <w:rFonts w:ascii="Arial" w:hAnsi="Arial" w:hint="eastAsia"/>
                <w:sz w:val="22"/>
              </w:rPr>
              <w:t>1145</w:t>
            </w:r>
            <w:r w:rsidR="00543A9A">
              <w:rPr>
                <w:rFonts w:ascii="Arial" w:hAnsi="Arial" w:hint="eastAsia"/>
                <w:sz w:val="22"/>
              </w:rPr>
              <w:t xml:space="preserve"> </w:t>
            </w:r>
            <w:r w:rsidR="00907D57">
              <w:rPr>
                <w:rFonts w:ascii="Arial" w:hAnsi="Arial"/>
                <w:sz w:val="22"/>
              </w:rPr>
              <w:t>–</w:t>
            </w:r>
            <w:r>
              <w:rPr>
                <w:rFonts w:ascii="Arial" w:hAnsi="Arial" w:hint="eastAsia"/>
                <w:sz w:val="22"/>
              </w:rPr>
              <w:t xml:space="preserve"> 1320</w:t>
            </w:r>
          </w:p>
          <w:p w:rsidR="00BF6E9D" w:rsidRPr="004150F4" w:rsidRDefault="00BF6E9D" w:rsidP="00BF6E9D">
            <w:pPr>
              <w:autoSpaceDE w:val="0"/>
              <w:autoSpaceDN w:val="0"/>
              <w:adjustRightInd w:val="0"/>
              <w:spacing w:line="260" w:lineRule="exact"/>
              <w:rPr>
                <w:rFonts w:ascii="Arial" w:hAnsi="Arial"/>
              </w:rPr>
            </w:pPr>
            <w:r>
              <w:rPr>
                <w:rFonts w:ascii="Arial" w:hAnsi="Arial" w:hint="eastAsia"/>
                <w:sz w:val="22"/>
              </w:rPr>
              <w:t>1330-</w:t>
            </w:r>
          </w:p>
        </w:tc>
        <w:tc>
          <w:tcPr>
            <w:tcW w:w="7875" w:type="dxa"/>
          </w:tcPr>
          <w:p w:rsidR="00543A9A" w:rsidRDefault="00BF6E9D" w:rsidP="002F165A">
            <w:pPr>
              <w:autoSpaceDE w:val="0"/>
              <w:autoSpaceDN w:val="0"/>
              <w:adjustRightInd w:val="0"/>
              <w:spacing w:line="260" w:lineRule="exact"/>
              <w:jc w:val="left"/>
              <w:rPr>
                <w:rFonts w:ascii="Arial" w:hAnsi="Arial"/>
              </w:rPr>
            </w:pPr>
            <w:r>
              <w:rPr>
                <w:rFonts w:ascii="Arial" w:hAnsi="Arial" w:hint="eastAsia"/>
              </w:rPr>
              <w:t>Lunch</w:t>
            </w:r>
          </w:p>
          <w:p w:rsidR="00BF6E9D" w:rsidRPr="004150F4" w:rsidRDefault="00BF6E9D" w:rsidP="002F165A">
            <w:pPr>
              <w:autoSpaceDE w:val="0"/>
              <w:autoSpaceDN w:val="0"/>
              <w:adjustRightInd w:val="0"/>
              <w:spacing w:line="260" w:lineRule="exact"/>
              <w:jc w:val="left"/>
              <w:rPr>
                <w:rFonts w:ascii="Arial" w:hAnsi="Arial"/>
              </w:rPr>
            </w:pPr>
            <w:r>
              <w:rPr>
                <w:rFonts w:ascii="Arial" w:hAnsi="Arial" w:hint="eastAsia"/>
              </w:rPr>
              <w:t xml:space="preserve">Workshop participants to move </w:t>
            </w:r>
          </w:p>
        </w:tc>
      </w:tr>
    </w:tbl>
    <w:p w:rsidR="0020592E" w:rsidRDefault="0020592E" w:rsidP="0020592E">
      <w:pPr>
        <w:rPr>
          <w:color w:val="000000"/>
          <w:sz w:val="22"/>
        </w:rPr>
      </w:pPr>
    </w:p>
    <w:p w:rsidR="00BF6E9D" w:rsidRDefault="00BF6E9D" w:rsidP="00E858BB">
      <w:pPr>
        <w:autoSpaceDE w:val="0"/>
        <w:autoSpaceDN w:val="0"/>
        <w:adjustRightInd w:val="0"/>
        <w:rPr>
          <w:rFonts w:ascii="Arial" w:hAnsi="Arial"/>
          <w:color w:val="000000"/>
          <w:sz w:val="22"/>
        </w:rPr>
      </w:pPr>
    </w:p>
    <w:p w:rsidR="00EE5622" w:rsidRDefault="00EE5622" w:rsidP="0019604A">
      <w:pPr>
        <w:spacing w:line="240" w:lineRule="exact"/>
        <w:ind w:rightChars="-194" w:right="-407"/>
        <w:contextualSpacing/>
        <w:rPr>
          <w:rFonts w:ascii="Arial" w:hAnsi="Arial" w:cs="Arial"/>
          <w:b/>
          <w:sz w:val="24"/>
          <w:szCs w:val="24"/>
        </w:rPr>
      </w:pPr>
      <w:r w:rsidRPr="00EE5622">
        <w:rPr>
          <w:rFonts w:ascii="Arial" w:hAnsi="Arial" w:cs="Arial"/>
          <w:b/>
          <w:sz w:val="24"/>
          <w:szCs w:val="24"/>
        </w:rPr>
        <w:lastRenderedPageBreak/>
        <w:t xml:space="preserve">Open seminar: </w:t>
      </w:r>
    </w:p>
    <w:p w:rsidR="00EE5622" w:rsidRDefault="00EE5622" w:rsidP="00EE5622">
      <w:pPr>
        <w:spacing w:line="240" w:lineRule="exact"/>
        <w:ind w:leftChars="-194" w:left="-407" w:rightChars="-194" w:right="-407" w:firstLine="1"/>
        <w:contextualSpacing/>
        <w:rPr>
          <w:rFonts w:ascii="Arial" w:hAnsi="Arial" w:cs="Arial"/>
          <w:b/>
          <w:sz w:val="24"/>
          <w:szCs w:val="24"/>
        </w:rPr>
      </w:pPr>
    </w:p>
    <w:p w:rsidR="00EE5622" w:rsidRDefault="00EE5622" w:rsidP="00EE5622">
      <w:pPr>
        <w:spacing w:line="240" w:lineRule="exact"/>
        <w:ind w:leftChars="-194" w:left="-407" w:rightChars="-194" w:right="-407" w:firstLine="1"/>
        <w:contextualSpacing/>
        <w:rPr>
          <w:rFonts w:ascii="Arial" w:hAnsi="Arial" w:cs="Arial"/>
          <w:b/>
          <w:sz w:val="24"/>
          <w:szCs w:val="24"/>
        </w:rPr>
      </w:pPr>
      <w:r>
        <w:rPr>
          <w:rFonts w:ascii="Arial" w:hAnsi="Arial" w:cs="Arial" w:hint="eastAsia"/>
          <w:b/>
          <w:sz w:val="24"/>
          <w:szCs w:val="24"/>
        </w:rPr>
        <w:t xml:space="preserve">                   </w:t>
      </w:r>
      <w:r w:rsidRPr="00EE5622">
        <w:rPr>
          <w:rFonts w:ascii="Arial" w:hAnsi="Arial" w:cs="Arial"/>
          <w:b/>
          <w:sz w:val="24"/>
          <w:szCs w:val="24"/>
        </w:rPr>
        <w:t xml:space="preserve">‘Challenges facing drug discovery in Japan and the UK </w:t>
      </w:r>
    </w:p>
    <w:p w:rsidR="00EE5622" w:rsidRPr="00EE5622" w:rsidRDefault="00EE5622" w:rsidP="00EE5622">
      <w:pPr>
        <w:spacing w:line="240" w:lineRule="exact"/>
        <w:ind w:leftChars="-194" w:left="-407" w:rightChars="-194" w:right="-407" w:firstLine="1"/>
        <w:contextualSpacing/>
        <w:rPr>
          <w:rFonts w:ascii="Arial" w:hAnsi="Arial" w:cs="Arial"/>
          <w:b/>
          <w:sz w:val="24"/>
          <w:szCs w:val="24"/>
        </w:rPr>
      </w:pPr>
      <w:r>
        <w:rPr>
          <w:rFonts w:ascii="Arial" w:hAnsi="Arial" w:cs="Arial" w:hint="eastAsia"/>
          <w:b/>
          <w:sz w:val="24"/>
          <w:szCs w:val="24"/>
        </w:rPr>
        <w:t xml:space="preserve">                      </w:t>
      </w:r>
      <w:r w:rsidRPr="00EE5622">
        <w:rPr>
          <w:rFonts w:ascii="Arial" w:hAnsi="Arial" w:cs="Arial"/>
          <w:b/>
          <w:sz w:val="24"/>
          <w:szCs w:val="24"/>
        </w:rPr>
        <w:t xml:space="preserve"> </w:t>
      </w:r>
      <w:r>
        <w:rPr>
          <w:rFonts w:ascii="Arial" w:hAnsi="Arial" w:cs="Arial" w:hint="eastAsia"/>
          <w:b/>
          <w:sz w:val="24"/>
          <w:szCs w:val="24"/>
        </w:rPr>
        <w:t xml:space="preserve">          -</w:t>
      </w:r>
      <w:r w:rsidRPr="00EE5622">
        <w:rPr>
          <w:rFonts w:ascii="Arial" w:hAnsi="Arial" w:cs="Arial"/>
          <w:b/>
          <w:sz w:val="24"/>
          <w:szCs w:val="24"/>
        </w:rPr>
        <w:t xml:space="preserve">how can these challenges be met?’ </w:t>
      </w:r>
    </w:p>
    <w:p w:rsidR="00EE5622" w:rsidRDefault="00EE5622" w:rsidP="00EE5622">
      <w:pPr>
        <w:spacing w:line="240" w:lineRule="exact"/>
        <w:ind w:leftChars="-194" w:left="-407" w:rightChars="-194" w:right="-407" w:firstLine="1"/>
        <w:contextualSpacing/>
        <w:rPr>
          <w:rFonts w:ascii="Arial" w:hAnsi="Arial" w:cs="Arial"/>
          <w:b/>
          <w:sz w:val="24"/>
          <w:szCs w:val="24"/>
          <w:u w:val="single"/>
        </w:rPr>
      </w:pP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r w:rsidRPr="000A5E0B">
        <w:rPr>
          <w:rFonts w:ascii="Arial" w:hAnsi="Arial" w:cs="Arial" w:hint="eastAsia"/>
          <w:sz w:val="22"/>
          <w:szCs w:val="22"/>
        </w:rPr>
        <w:t xml:space="preserve">Venue: Kagaku </w:t>
      </w:r>
      <w:proofErr w:type="spellStart"/>
      <w:r w:rsidRPr="000A5E0B">
        <w:rPr>
          <w:rFonts w:ascii="Arial" w:hAnsi="Arial" w:cs="Arial" w:hint="eastAsia"/>
          <w:sz w:val="22"/>
          <w:szCs w:val="22"/>
        </w:rPr>
        <w:t>Kaikan</w:t>
      </w:r>
      <w:proofErr w:type="spellEnd"/>
      <w:r w:rsidRPr="000A5E0B">
        <w:rPr>
          <w:rFonts w:ascii="Arial" w:hAnsi="Arial" w:cs="Arial" w:hint="eastAsia"/>
          <w:sz w:val="22"/>
          <w:szCs w:val="22"/>
        </w:rPr>
        <w:t xml:space="preserve"> Hall 7</w:t>
      </w:r>
      <w:r w:rsidRPr="000A5E0B">
        <w:rPr>
          <w:rFonts w:ascii="Arial" w:hAnsi="Arial" w:cs="Arial" w:hint="eastAsia"/>
          <w:sz w:val="22"/>
          <w:szCs w:val="22"/>
          <w:vertAlign w:val="superscript"/>
        </w:rPr>
        <w:t>th</w:t>
      </w:r>
      <w:r w:rsidRPr="000A5E0B">
        <w:rPr>
          <w:rFonts w:ascii="Arial" w:hAnsi="Arial" w:cs="Arial" w:hint="eastAsia"/>
          <w:sz w:val="22"/>
          <w:szCs w:val="22"/>
        </w:rPr>
        <w:t xml:space="preserve"> floor</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p>
    <w:p w:rsidR="00EE5622" w:rsidRPr="000A5E0B" w:rsidRDefault="000A5E0B" w:rsidP="00EE5622">
      <w:pPr>
        <w:spacing w:line="240" w:lineRule="exact"/>
        <w:ind w:leftChars="-194" w:left="-407" w:rightChars="-194" w:right="-407" w:firstLine="1"/>
        <w:contextualSpacing/>
        <w:rPr>
          <w:rFonts w:ascii="Arial" w:hAnsi="Arial" w:cs="Arial"/>
          <w:b/>
          <w:sz w:val="22"/>
          <w:szCs w:val="22"/>
        </w:rPr>
      </w:pPr>
      <w:r>
        <w:rPr>
          <w:rFonts w:ascii="Arial" w:hAnsi="Arial" w:cs="Arial"/>
          <w:b/>
          <w:sz w:val="22"/>
          <w:szCs w:val="22"/>
        </w:rPr>
        <w:t>O</w:t>
      </w:r>
      <w:r>
        <w:rPr>
          <w:rFonts w:ascii="Arial" w:hAnsi="Arial" w:cs="Arial" w:hint="eastAsia"/>
          <w:b/>
          <w:sz w:val="22"/>
          <w:szCs w:val="22"/>
        </w:rPr>
        <w:t>bjective</w:t>
      </w:r>
      <w:r>
        <w:rPr>
          <w:rFonts w:ascii="Arial" w:hAnsi="Arial" w:cs="Arial"/>
          <w:b/>
          <w:sz w:val="22"/>
          <w:szCs w:val="22"/>
        </w:rPr>
        <w:t>(</w:t>
      </w:r>
      <w:r>
        <w:rPr>
          <w:rFonts w:ascii="Arial" w:hAnsi="Arial" w:cs="Arial" w:hint="eastAsia"/>
          <w:b/>
          <w:sz w:val="22"/>
          <w:szCs w:val="22"/>
        </w:rPr>
        <w:t>s</w:t>
      </w:r>
      <w:r w:rsidR="00EE5622" w:rsidRPr="000A5E0B">
        <w:rPr>
          <w:rFonts w:ascii="Arial" w:hAnsi="Arial" w:cs="Arial"/>
          <w:b/>
          <w:sz w:val="22"/>
          <w:szCs w:val="22"/>
        </w:rPr>
        <w:t xml:space="preserve">): </w:t>
      </w:r>
    </w:p>
    <w:p w:rsidR="00EE5622" w:rsidRPr="000A5E0B" w:rsidRDefault="00EE5622" w:rsidP="00EE5622">
      <w:pPr>
        <w:widowControl/>
        <w:numPr>
          <w:ilvl w:val="0"/>
          <w:numId w:val="11"/>
        </w:numPr>
        <w:spacing w:after="200" w:line="240" w:lineRule="exact"/>
        <w:ind w:leftChars="-194" w:left="-407" w:rightChars="-194" w:right="-407" w:firstLine="1"/>
        <w:contextualSpacing/>
        <w:jc w:val="left"/>
        <w:rPr>
          <w:rFonts w:ascii="Arial" w:hAnsi="Arial" w:cs="Arial"/>
          <w:i/>
          <w:sz w:val="22"/>
          <w:szCs w:val="22"/>
        </w:rPr>
      </w:pPr>
      <w:r w:rsidRPr="000A5E0B">
        <w:rPr>
          <w:rFonts w:ascii="Arial" w:hAnsi="Arial" w:cs="Arial"/>
          <w:i/>
          <w:sz w:val="22"/>
          <w:szCs w:val="22"/>
        </w:rPr>
        <w:t>To provide an overview to a range of stakeholders on the current drug discovery processes in Japan and the UK.</w:t>
      </w:r>
    </w:p>
    <w:p w:rsidR="00EE5622" w:rsidRPr="000A5E0B" w:rsidRDefault="00EE5622" w:rsidP="00EE5622">
      <w:pPr>
        <w:widowControl/>
        <w:numPr>
          <w:ilvl w:val="0"/>
          <w:numId w:val="11"/>
        </w:numPr>
        <w:spacing w:after="200" w:line="240" w:lineRule="exact"/>
        <w:ind w:leftChars="-194" w:left="-407" w:rightChars="-194" w:right="-407" w:firstLine="1"/>
        <w:contextualSpacing/>
        <w:jc w:val="left"/>
        <w:rPr>
          <w:rFonts w:ascii="Arial" w:hAnsi="Arial" w:cs="Arial"/>
          <w:i/>
          <w:sz w:val="22"/>
          <w:szCs w:val="22"/>
        </w:rPr>
      </w:pPr>
      <w:r w:rsidRPr="000A5E0B">
        <w:rPr>
          <w:rFonts w:ascii="Arial" w:hAnsi="Arial" w:cs="Arial"/>
          <w:i/>
          <w:sz w:val="22"/>
          <w:szCs w:val="22"/>
        </w:rPr>
        <w:t>To create a forum for the open discussion of current challenges facing translational medicine and thoughts on how these should be addressed.</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1400-1430</w:t>
      </w:r>
      <w:r w:rsidRPr="000A5E0B">
        <w:rPr>
          <w:rFonts w:ascii="Arial" w:hAnsi="Arial" w:cs="Arial"/>
          <w:b/>
          <w:sz w:val="22"/>
          <w:szCs w:val="22"/>
        </w:rPr>
        <w:tab/>
        <w:t>Registration</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hint="eastAsia"/>
          <w:b/>
          <w:sz w:val="22"/>
          <w:szCs w:val="22"/>
        </w:rPr>
        <w:t>1430-1435</w:t>
      </w:r>
      <w:r w:rsidRPr="000A5E0B">
        <w:rPr>
          <w:rFonts w:ascii="Arial" w:hAnsi="Arial" w:cs="Arial" w:hint="eastAsia"/>
          <w:b/>
          <w:sz w:val="22"/>
          <w:szCs w:val="22"/>
        </w:rPr>
        <w:tab/>
        <w:t>Opening remarks</w:t>
      </w:r>
      <w:r w:rsidR="000A5E0B">
        <w:rPr>
          <w:rFonts w:ascii="Arial" w:hAnsi="Arial" w:cs="Arial" w:hint="eastAsia"/>
          <w:b/>
          <w:sz w:val="22"/>
          <w:szCs w:val="22"/>
        </w:rPr>
        <w:t xml:space="preserve"> (Royal Society of Chemistry and British Embassy)</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143</w:t>
      </w:r>
      <w:r w:rsidRPr="000A5E0B">
        <w:rPr>
          <w:rFonts w:ascii="Arial" w:hAnsi="Arial" w:cs="Arial" w:hint="eastAsia"/>
          <w:b/>
          <w:sz w:val="22"/>
          <w:szCs w:val="22"/>
        </w:rPr>
        <w:t>5</w:t>
      </w:r>
      <w:r w:rsidRPr="000A5E0B">
        <w:rPr>
          <w:rFonts w:ascii="Arial" w:hAnsi="Arial" w:cs="Arial"/>
          <w:b/>
          <w:sz w:val="22"/>
          <w:szCs w:val="22"/>
        </w:rPr>
        <w:t>-145</w:t>
      </w:r>
      <w:r w:rsidRPr="000A5E0B">
        <w:rPr>
          <w:rFonts w:ascii="Arial" w:hAnsi="Arial" w:cs="Arial" w:hint="eastAsia"/>
          <w:b/>
          <w:sz w:val="22"/>
          <w:szCs w:val="22"/>
        </w:rPr>
        <w:t>5</w:t>
      </w:r>
      <w:r w:rsidRPr="000A5E0B">
        <w:rPr>
          <w:rFonts w:ascii="Arial" w:hAnsi="Arial" w:cs="Arial"/>
          <w:b/>
          <w:sz w:val="22"/>
          <w:szCs w:val="22"/>
        </w:rPr>
        <w:tab/>
        <w:t>Introduction to the session - Dr Dayfdd Owen (Pfizer)</w:t>
      </w:r>
    </w:p>
    <w:p w:rsidR="00EE5622" w:rsidRPr="000A5E0B" w:rsidRDefault="00EE5622" w:rsidP="00EE5622">
      <w:pPr>
        <w:widowControl/>
        <w:numPr>
          <w:ilvl w:val="0"/>
          <w:numId w:val="12"/>
        </w:numPr>
        <w:spacing w:after="200" w:line="240" w:lineRule="exact"/>
        <w:ind w:leftChars="-194" w:left="-407" w:rightChars="-194" w:right="-407" w:firstLine="1"/>
        <w:contextualSpacing/>
        <w:jc w:val="left"/>
        <w:rPr>
          <w:rFonts w:ascii="Arial" w:hAnsi="Arial" w:cs="Arial"/>
          <w:i/>
          <w:sz w:val="22"/>
          <w:szCs w:val="22"/>
        </w:rPr>
      </w:pPr>
      <w:r w:rsidRPr="000A5E0B">
        <w:rPr>
          <w:rFonts w:ascii="Arial" w:hAnsi="Arial" w:cs="Arial"/>
          <w:i/>
          <w:sz w:val="22"/>
          <w:szCs w:val="22"/>
        </w:rPr>
        <w:t>Provide a very brief introduction on Target Validation</w:t>
      </w:r>
    </w:p>
    <w:p w:rsidR="00EE5622" w:rsidRPr="000A5E0B" w:rsidRDefault="00EE5622" w:rsidP="00EE5622">
      <w:pPr>
        <w:widowControl/>
        <w:numPr>
          <w:ilvl w:val="0"/>
          <w:numId w:val="12"/>
        </w:numPr>
        <w:spacing w:after="200" w:line="240" w:lineRule="exact"/>
        <w:ind w:leftChars="-194" w:left="-407" w:rightChars="-194" w:right="-407" w:firstLine="1"/>
        <w:contextualSpacing/>
        <w:jc w:val="left"/>
        <w:rPr>
          <w:rFonts w:ascii="Arial" w:hAnsi="Arial" w:cs="Arial"/>
          <w:i/>
          <w:sz w:val="22"/>
          <w:szCs w:val="22"/>
        </w:rPr>
      </w:pPr>
      <w:proofErr w:type="spellStart"/>
      <w:r w:rsidRPr="000A5E0B">
        <w:rPr>
          <w:rFonts w:ascii="Arial" w:hAnsi="Arial" w:cs="Arial"/>
          <w:i/>
          <w:sz w:val="22"/>
          <w:szCs w:val="22"/>
        </w:rPr>
        <w:t>Summarise</w:t>
      </w:r>
      <w:proofErr w:type="spellEnd"/>
      <w:r w:rsidRPr="000A5E0B">
        <w:rPr>
          <w:rFonts w:ascii="Arial" w:hAnsi="Arial" w:cs="Arial"/>
          <w:i/>
          <w:sz w:val="22"/>
          <w:szCs w:val="22"/>
        </w:rPr>
        <w:t xml:space="preserve"> key points from previous 1.5 days</w:t>
      </w:r>
      <w:r w:rsidRPr="000A5E0B">
        <w:rPr>
          <w:rFonts w:ascii="Arial" w:hAnsi="Arial" w:cs="Arial" w:hint="eastAsia"/>
          <w:i/>
          <w:sz w:val="22"/>
          <w:szCs w:val="22"/>
        </w:rPr>
        <w:t xml:space="preserve"> workshop at the British Embassy</w:t>
      </w:r>
    </w:p>
    <w:p w:rsidR="00EE5622" w:rsidRPr="000A5E0B" w:rsidRDefault="00EE5622" w:rsidP="00EE5622">
      <w:pPr>
        <w:widowControl/>
        <w:numPr>
          <w:ilvl w:val="0"/>
          <w:numId w:val="12"/>
        </w:numPr>
        <w:spacing w:after="200" w:line="240" w:lineRule="exact"/>
        <w:ind w:leftChars="-194" w:left="-407" w:rightChars="-194" w:right="-407" w:firstLine="1"/>
        <w:contextualSpacing/>
        <w:jc w:val="left"/>
        <w:rPr>
          <w:rFonts w:ascii="Arial" w:hAnsi="Arial" w:cs="Arial"/>
          <w:i/>
          <w:sz w:val="22"/>
          <w:szCs w:val="22"/>
        </w:rPr>
      </w:pPr>
      <w:r w:rsidRPr="000A5E0B">
        <w:rPr>
          <w:rFonts w:ascii="Arial" w:hAnsi="Arial" w:cs="Arial"/>
          <w:i/>
          <w:sz w:val="22"/>
          <w:szCs w:val="22"/>
        </w:rPr>
        <w:t>Similarities/Differences between UK and Japan</w:t>
      </w:r>
      <w:r w:rsidRPr="000A5E0B">
        <w:rPr>
          <w:rFonts w:ascii="Arial" w:hAnsi="Arial" w:cs="Arial"/>
          <w:i/>
          <w:sz w:val="22"/>
          <w:szCs w:val="22"/>
        </w:rPr>
        <w:tab/>
      </w:r>
    </w:p>
    <w:p w:rsidR="00EE5622" w:rsidRPr="000A5E0B" w:rsidRDefault="00EE5622" w:rsidP="00EE5622">
      <w:pPr>
        <w:widowControl/>
        <w:spacing w:after="200" w:line="240" w:lineRule="exact"/>
        <w:ind w:left="-406" w:rightChars="-194" w:right="-407"/>
        <w:contextualSpacing/>
        <w:jc w:val="left"/>
        <w:rPr>
          <w:rFonts w:ascii="Arial" w:hAnsi="Arial" w:cs="Arial"/>
          <w:sz w:val="22"/>
          <w:szCs w:val="22"/>
        </w:rPr>
      </w:pPr>
    </w:p>
    <w:p w:rsidR="00EE5622" w:rsidRPr="000A5E0B" w:rsidRDefault="00EE5622" w:rsidP="00EE5622">
      <w:pPr>
        <w:widowControl/>
        <w:spacing w:after="200" w:line="240" w:lineRule="exact"/>
        <w:ind w:left="-407" w:rightChars="-194" w:right="-407"/>
        <w:contextualSpacing/>
        <w:jc w:val="left"/>
        <w:rPr>
          <w:rFonts w:ascii="Arial" w:hAnsi="Arial" w:cs="Arial"/>
          <w:b/>
          <w:sz w:val="22"/>
          <w:szCs w:val="22"/>
        </w:rPr>
      </w:pPr>
      <w:r w:rsidRPr="000A5E0B">
        <w:rPr>
          <w:rFonts w:ascii="Arial" w:hAnsi="Arial" w:cs="Arial" w:hint="eastAsia"/>
          <w:b/>
          <w:sz w:val="22"/>
          <w:szCs w:val="22"/>
        </w:rPr>
        <w:t>1455-1500</w:t>
      </w:r>
      <w:r w:rsidRPr="000A5E0B">
        <w:rPr>
          <w:rFonts w:ascii="Arial" w:hAnsi="Arial" w:cs="Arial" w:hint="eastAsia"/>
          <w:b/>
          <w:sz w:val="22"/>
          <w:szCs w:val="22"/>
        </w:rPr>
        <w:tab/>
        <w:t>Q&amp;A</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w:t>
      </w:r>
      <w:r w:rsidRPr="000A5E0B">
        <w:rPr>
          <w:rFonts w:ascii="Arial" w:hAnsi="Arial" w:cs="Arial" w:hint="eastAsia"/>
          <w:b/>
          <w:sz w:val="22"/>
          <w:szCs w:val="22"/>
        </w:rPr>
        <w:t>500</w:t>
      </w:r>
      <w:r w:rsidRPr="000A5E0B">
        <w:rPr>
          <w:rFonts w:ascii="Arial" w:hAnsi="Arial" w:cs="Arial"/>
          <w:b/>
          <w:sz w:val="22"/>
          <w:szCs w:val="22"/>
        </w:rPr>
        <w:t>-15</w:t>
      </w:r>
      <w:r w:rsidRPr="000A5E0B">
        <w:rPr>
          <w:rFonts w:ascii="Arial" w:hAnsi="Arial" w:cs="Arial" w:hint="eastAsia"/>
          <w:b/>
          <w:sz w:val="22"/>
          <w:szCs w:val="22"/>
        </w:rPr>
        <w:t>20</w:t>
      </w:r>
      <w:r w:rsidRPr="000A5E0B">
        <w:rPr>
          <w:rFonts w:ascii="Arial" w:hAnsi="Arial" w:cs="Arial"/>
          <w:b/>
          <w:sz w:val="22"/>
          <w:szCs w:val="22"/>
        </w:rPr>
        <w:tab/>
        <w:t>Prof Chas Bountra (University of Oxford)</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r w:rsidRPr="000A5E0B">
        <w:rPr>
          <w:rFonts w:ascii="Arial" w:hAnsi="Arial" w:cs="Arial"/>
          <w:sz w:val="22"/>
          <w:szCs w:val="22"/>
        </w:rPr>
        <w:tab/>
      </w:r>
      <w:r w:rsidRPr="000A5E0B">
        <w:rPr>
          <w:rFonts w:ascii="Arial" w:hAnsi="Arial" w:cs="Arial" w:hint="eastAsia"/>
          <w:sz w:val="22"/>
          <w:szCs w:val="22"/>
        </w:rPr>
        <w:tab/>
      </w:r>
      <w:r w:rsidRPr="000A5E0B">
        <w:rPr>
          <w:rFonts w:ascii="Arial" w:hAnsi="Arial" w:cs="Arial"/>
          <w:i/>
          <w:sz w:val="22"/>
          <w:szCs w:val="22"/>
        </w:rPr>
        <w:t>Drug discovery landscape in the UK</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i/>
          <w:sz w:val="22"/>
          <w:szCs w:val="22"/>
        </w:rPr>
      </w:pPr>
      <w:r w:rsidRPr="000A5E0B">
        <w:rPr>
          <w:rFonts w:ascii="Arial" w:hAnsi="Arial" w:cs="Arial"/>
          <w:b/>
          <w:sz w:val="22"/>
          <w:szCs w:val="22"/>
        </w:rPr>
        <w:t>15</w:t>
      </w:r>
      <w:r w:rsidRPr="000A5E0B">
        <w:rPr>
          <w:rFonts w:ascii="Arial" w:hAnsi="Arial" w:cs="Arial" w:hint="eastAsia"/>
          <w:b/>
          <w:sz w:val="22"/>
          <w:szCs w:val="22"/>
        </w:rPr>
        <w:t>20</w:t>
      </w:r>
      <w:r w:rsidRPr="000A5E0B">
        <w:rPr>
          <w:rFonts w:ascii="Arial" w:hAnsi="Arial" w:cs="Arial"/>
          <w:b/>
          <w:sz w:val="22"/>
          <w:szCs w:val="22"/>
        </w:rPr>
        <w:t>-15</w:t>
      </w:r>
      <w:r w:rsidRPr="000A5E0B">
        <w:rPr>
          <w:rFonts w:ascii="Arial" w:hAnsi="Arial" w:cs="Arial" w:hint="eastAsia"/>
          <w:b/>
          <w:sz w:val="22"/>
          <w:szCs w:val="22"/>
        </w:rPr>
        <w:t>40</w:t>
      </w:r>
      <w:r w:rsidRPr="000A5E0B">
        <w:rPr>
          <w:rFonts w:ascii="Arial" w:hAnsi="Arial" w:cs="Arial"/>
          <w:b/>
          <w:sz w:val="22"/>
          <w:szCs w:val="22"/>
        </w:rPr>
        <w:tab/>
        <w:t xml:space="preserve">Dr </w:t>
      </w:r>
      <w:r w:rsidRPr="000A5E0B">
        <w:rPr>
          <w:rFonts w:ascii="Arial" w:hAnsi="Arial" w:cs="Arial" w:hint="eastAsia"/>
          <w:b/>
          <w:sz w:val="22"/>
          <w:szCs w:val="22"/>
        </w:rPr>
        <w:t xml:space="preserve">Yoshinobu </w:t>
      </w:r>
      <w:r w:rsidRPr="000A5E0B">
        <w:rPr>
          <w:rFonts w:ascii="Arial" w:hAnsi="Arial" w:cs="Arial"/>
          <w:b/>
          <w:sz w:val="22"/>
          <w:szCs w:val="22"/>
        </w:rPr>
        <w:t>Hirayama (MHLW)</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r w:rsidRPr="000A5E0B">
        <w:rPr>
          <w:rFonts w:ascii="Arial" w:hAnsi="Arial" w:cs="Arial" w:hint="eastAsia"/>
          <w:sz w:val="22"/>
          <w:szCs w:val="22"/>
        </w:rPr>
        <w:tab/>
      </w:r>
      <w:r w:rsidRPr="000A5E0B">
        <w:rPr>
          <w:rFonts w:ascii="Arial" w:hAnsi="Arial" w:cs="Arial" w:hint="eastAsia"/>
          <w:sz w:val="22"/>
          <w:szCs w:val="22"/>
        </w:rPr>
        <w:tab/>
      </w:r>
      <w:r w:rsidRPr="000A5E0B">
        <w:rPr>
          <w:rFonts w:ascii="Arial" w:hAnsi="Arial" w:cs="Arial" w:hint="eastAsia"/>
          <w:i/>
          <w:sz w:val="22"/>
          <w:szCs w:val="22"/>
        </w:rPr>
        <w:t>TBA</w:t>
      </w: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15</w:t>
      </w:r>
      <w:r w:rsidRPr="000A5E0B">
        <w:rPr>
          <w:rFonts w:ascii="Arial" w:hAnsi="Arial" w:cs="Arial" w:hint="eastAsia"/>
          <w:b/>
          <w:sz w:val="22"/>
          <w:szCs w:val="22"/>
        </w:rPr>
        <w:t>40</w:t>
      </w:r>
      <w:r w:rsidRPr="000A5E0B">
        <w:rPr>
          <w:rFonts w:ascii="Arial" w:hAnsi="Arial" w:cs="Arial"/>
          <w:b/>
          <w:sz w:val="22"/>
          <w:szCs w:val="22"/>
        </w:rPr>
        <w:t>-1545</w:t>
      </w:r>
      <w:r w:rsidRPr="000A5E0B">
        <w:rPr>
          <w:rFonts w:ascii="Arial" w:hAnsi="Arial" w:cs="Arial"/>
          <w:b/>
          <w:sz w:val="22"/>
          <w:szCs w:val="22"/>
        </w:rPr>
        <w:tab/>
        <w:t>Q&amp;A</w:t>
      </w: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1545-1600</w:t>
      </w:r>
      <w:r w:rsidRPr="000A5E0B">
        <w:rPr>
          <w:rFonts w:ascii="Arial" w:hAnsi="Arial" w:cs="Arial"/>
          <w:b/>
          <w:sz w:val="22"/>
          <w:szCs w:val="22"/>
        </w:rPr>
        <w:tab/>
        <w:t xml:space="preserve">Coffee </w:t>
      </w:r>
      <w:proofErr w:type="gramStart"/>
      <w:r w:rsidRPr="000A5E0B">
        <w:rPr>
          <w:rFonts w:ascii="Arial" w:hAnsi="Arial" w:cs="Arial"/>
          <w:b/>
          <w:sz w:val="22"/>
          <w:szCs w:val="22"/>
        </w:rPr>
        <w:t>break</w:t>
      </w:r>
      <w:proofErr w:type="gramEnd"/>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16</w:t>
      </w:r>
      <w:r w:rsidRPr="000A5E0B">
        <w:rPr>
          <w:rFonts w:ascii="Arial" w:hAnsi="Arial" w:cs="Arial" w:hint="eastAsia"/>
          <w:b/>
          <w:sz w:val="22"/>
          <w:szCs w:val="22"/>
        </w:rPr>
        <w:t>00</w:t>
      </w:r>
      <w:r w:rsidRPr="000A5E0B">
        <w:rPr>
          <w:rFonts w:ascii="Arial" w:hAnsi="Arial" w:cs="Arial"/>
          <w:b/>
          <w:sz w:val="22"/>
          <w:szCs w:val="22"/>
        </w:rPr>
        <w:t>-1</w:t>
      </w:r>
      <w:r w:rsidRPr="000A5E0B">
        <w:rPr>
          <w:rFonts w:ascii="Arial" w:hAnsi="Arial" w:cs="Arial" w:hint="eastAsia"/>
          <w:b/>
          <w:sz w:val="22"/>
          <w:szCs w:val="22"/>
        </w:rPr>
        <w:t>625</w:t>
      </w:r>
      <w:r w:rsidRPr="000A5E0B">
        <w:rPr>
          <w:rFonts w:ascii="Arial" w:hAnsi="Arial" w:cs="Arial"/>
          <w:b/>
          <w:sz w:val="22"/>
          <w:szCs w:val="22"/>
        </w:rPr>
        <w:tab/>
      </w:r>
      <w:r w:rsidRPr="000A5E0B">
        <w:rPr>
          <w:rFonts w:ascii="Arial" w:hAnsi="Arial" w:cs="Arial" w:hint="eastAsia"/>
          <w:b/>
          <w:sz w:val="22"/>
          <w:szCs w:val="22"/>
        </w:rPr>
        <w:t>Professor Toshio Tanaka (Mie University)</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r w:rsidRPr="000A5E0B">
        <w:rPr>
          <w:rFonts w:ascii="Arial" w:hAnsi="Arial" w:cs="Arial" w:hint="eastAsia"/>
          <w:sz w:val="22"/>
          <w:szCs w:val="22"/>
        </w:rPr>
        <w:tab/>
      </w:r>
      <w:r w:rsidRPr="000A5E0B">
        <w:rPr>
          <w:rFonts w:ascii="Arial" w:hAnsi="Arial" w:cs="Arial" w:hint="eastAsia"/>
          <w:sz w:val="22"/>
          <w:szCs w:val="22"/>
        </w:rPr>
        <w:tab/>
      </w:r>
      <w:r w:rsidRPr="000A5E0B">
        <w:rPr>
          <w:rFonts w:ascii="Arial" w:hAnsi="Arial" w:cs="Arial" w:hint="eastAsia"/>
          <w:i/>
          <w:sz w:val="22"/>
          <w:szCs w:val="22"/>
        </w:rPr>
        <w:t xml:space="preserve">Target Validation and </w:t>
      </w:r>
      <w:proofErr w:type="spellStart"/>
      <w:r w:rsidRPr="000A5E0B">
        <w:rPr>
          <w:rFonts w:ascii="Arial" w:hAnsi="Arial" w:cs="Arial" w:hint="eastAsia"/>
          <w:i/>
          <w:sz w:val="22"/>
          <w:szCs w:val="22"/>
        </w:rPr>
        <w:t>Zebrafish</w:t>
      </w:r>
      <w:proofErr w:type="spellEnd"/>
      <w:r w:rsidRPr="000A5E0B">
        <w:rPr>
          <w:rFonts w:ascii="Arial" w:hAnsi="Arial" w:cs="Arial" w:hint="eastAsia"/>
          <w:i/>
          <w:sz w:val="22"/>
          <w:szCs w:val="22"/>
        </w:rPr>
        <w:t>-based Systems Pharmacology</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r w:rsidRPr="000A5E0B">
        <w:rPr>
          <w:rFonts w:ascii="Arial" w:hAnsi="Arial" w:cs="Arial" w:hint="eastAsia"/>
          <w:sz w:val="22"/>
          <w:szCs w:val="22"/>
        </w:rPr>
        <w:tab/>
      </w:r>
      <w:r w:rsidRPr="000A5E0B">
        <w:rPr>
          <w:rFonts w:ascii="Arial" w:hAnsi="Arial" w:cs="Arial" w:hint="eastAsia"/>
          <w:sz w:val="22"/>
          <w:szCs w:val="22"/>
        </w:rPr>
        <w:tab/>
      </w: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16</w:t>
      </w:r>
      <w:r w:rsidRPr="000A5E0B">
        <w:rPr>
          <w:rFonts w:ascii="Arial" w:hAnsi="Arial" w:cs="Arial" w:hint="eastAsia"/>
          <w:b/>
          <w:sz w:val="22"/>
          <w:szCs w:val="22"/>
        </w:rPr>
        <w:t>25</w:t>
      </w:r>
      <w:r w:rsidRPr="000A5E0B">
        <w:rPr>
          <w:rFonts w:ascii="Arial" w:hAnsi="Arial" w:cs="Arial"/>
          <w:b/>
          <w:sz w:val="22"/>
          <w:szCs w:val="22"/>
        </w:rPr>
        <w:t>-16</w:t>
      </w:r>
      <w:r w:rsidRPr="000A5E0B">
        <w:rPr>
          <w:rFonts w:ascii="Arial" w:hAnsi="Arial" w:cs="Arial" w:hint="eastAsia"/>
          <w:b/>
          <w:sz w:val="22"/>
          <w:szCs w:val="22"/>
        </w:rPr>
        <w:t>50</w:t>
      </w:r>
      <w:r w:rsidRPr="000A5E0B">
        <w:rPr>
          <w:rFonts w:ascii="Arial" w:hAnsi="Arial" w:cs="Arial"/>
          <w:b/>
          <w:sz w:val="22"/>
          <w:szCs w:val="22"/>
        </w:rPr>
        <w:tab/>
        <w:t xml:space="preserve">Prof Andrew Hopkins (University of Dundee) </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r w:rsidRPr="000A5E0B">
        <w:rPr>
          <w:rFonts w:ascii="Arial" w:hAnsi="Arial" w:cs="Arial" w:hint="eastAsia"/>
          <w:sz w:val="22"/>
          <w:szCs w:val="22"/>
        </w:rPr>
        <w:tab/>
      </w:r>
      <w:r w:rsidRPr="000A5E0B">
        <w:rPr>
          <w:rFonts w:ascii="Arial" w:hAnsi="Arial" w:cs="Arial" w:hint="eastAsia"/>
          <w:sz w:val="22"/>
          <w:szCs w:val="22"/>
        </w:rPr>
        <w:tab/>
      </w:r>
      <w:r w:rsidRPr="000A5E0B">
        <w:rPr>
          <w:rFonts w:ascii="Arial" w:hAnsi="Arial" w:cs="Arial" w:hint="eastAsia"/>
          <w:i/>
          <w:sz w:val="22"/>
          <w:szCs w:val="22"/>
        </w:rPr>
        <w:t>TBA</w:t>
      </w:r>
    </w:p>
    <w:p w:rsidR="00EE5622" w:rsidRPr="000A5E0B" w:rsidRDefault="00EE5622" w:rsidP="00EE5622">
      <w:pPr>
        <w:spacing w:line="240" w:lineRule="exact"/>
        <w:ind w:rightChars="-194" w:right="-407"/>
        <w:contextualSpacing/>
        <w:rPr>
          <w:rFonts w:ascii="Arial" w:hAnsi="Arial" w:cs="Arial"/>
          <w:i/>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16</w:t>
      </w:r>
      <w:r w:rsidRPr="000A5E0B">
        <w:rPr>
          <w:rFonts w:ascii="Arial" w:hAnsi="Arial" w:cs="Arial" w:hint="eastAsia"/>
          <w:b/>
          <w:sz w:val="22"/>
          <w:szCs w:val="22"/>
        </w:rPr>
        <w:t>50</w:t>
      </w:r>
      <w:r w:rsidRPr="000A5E0B">
        <w:rPr>
          <w:rFonts w:ascii="Arial" w:hAnsi="Arial" w:cs="Arial"/>
          <w:b/>
          <w:sz w:val="22"/>
          <w:szCs w:val="22"/>
        </w:rPr>
        <w:t>-1</w:t>
      </w:r>
      <w:r w:rsidRPr="000A5E0B">
        <w:rPr>
          <w:rFonts w:ascii="Arial" w:hAnsi="Arial" w:cs="Arial" w:hint="eastAsia"/>
          <w:b/>
          <w:sz w:val="22"/>
          <w:szCs w:val="22"/>
        </w:rPr>
        <w:t>715</w:t>
      </w:r>
      <w:r w:rsidRPr="000A5E0B">
        <w:rPr>
          <w:rFonts w:ascii="Arial" w:hAnsi="Arial" w:cs="Arial"/>
          <w:b/>
          <w:sz w:val="22"/>
          <w:szCs w:val="22"/>
        </w:rPr>
        <w:tab/>
      </w:r>
      <w:r w:rsidRPr="000A5E0B">
        <w:rPr>
          <w:rFonts w:ascii="Arial" w:hAnsi="Arial" w:cs="Arial" w:hint="eastAsia"/>
          <w:b/>
          <w:sz w:val="22"/>
          <w:szCs w:val="22"/>
        </w:rPr>
        <w:t>Professor Toshio Miyata</w:t>
      </w:r>
      <w:r w:rsidRPr="000A5E0B">
        <w:rPr>
          <w:rFonts w:ascii="Arial" w:hAnsi="Arial" w:cs="Arial"/>
          <w:b/>
          <w:sz w:val="22"/>
          <w:szCs w:val="22"/>
        </w:rPr>
        <w:t xml:space="preserve"> (</w:t>
      </w:r>
      <w:r w:rsidRPr="000A5E0B">
        <w:rPr>
          <w:rFonts w:ascii="Arial" w:hAnsi="Arial" w:cs="Arial" w:hint="eastAsia"/>
          <w:b/>
          <w:sz w:val="22"/>
          <w:szCs w:val="22"/>
        </w:rPr>
        <w:t>Tohoku University</w:t>
      </w:r>
      <w:r w:rsidRPr="000A5E0B">
        <w:rPr>
          <w:rFonts w:ascii="Arial" w:hAnsi="Arial" w:cs="Arial"/>
          <w:b/>
          <w:sz w:val="22"/>
          <w:szCs w:val="22"/>
        </w:rPr>
        <w:t>)</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r w:rsidRPr="000A5E0B">
        <w:rPr>
          <w:rFonts w:ascii="Arial" w:hAnsi="Arial" w:cs="Arial" w:hint="eastAsia"/>
          <w:sz w:val="22"/>
          <w:szCs w:val="22"/>
        </w:rPr>
        <w:tab/>
      </w:r>
      <w:r w:rsidRPr="000A5E0B">
        <w:rPr>
          <w:rFonts w:ascii="Arial" w:hAnsi="Arial" w:cs="Arial" w:hint="eastAsia"/>
          <w:sz w:val="22"/>
          <w:szCs w:val="22"/>
        </w:rPr>
        <w:tab/>
      </w:r>
      <w:r w:rsidRPr="000A5E0B">
        <w:rPr>
          <w:rFonts w:ascii="Arial" w:hAnsi="Arial" w:cs="Arial" w:hint="eastAsia"/>
          <w:i/>
          <w:sz w:val="22"/>
          <w:szCs w:val="22"/>
        </w:rPr>
        <w:t>Drug Discovery and Development from Academia</w:t>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r w:rsidRPr="000A5E0B">
        <w:rPr>
          <w:rFonts w:ascii="Arial" w:hAnsi="Arial" w:cs="Arial" w:hint="eastAsia"/>
          <w:i/>
          <w:sz w:val="22"/>
          <w:szCs w:val="22"/>
        </w:rPr>
        <w:tab/>
      </w:r>
      <w:r w:rsidRPr="000A5E0B">
        <w:rPr>
          <w:rFonts w:ascii="Arial" w:hAnsi="Arial" w:cs="Arial" w:hint="eastAsia"/>
          <w:i/>
          <w:sz w:val="22"/>
          <w:szCs w:val="22"/>
        </w:rPr>
        <w:tab/>
      </w:r>
    </w:p>
    <w:p w:rsidR="00EE5622" w:rsidRPr="000A5E0B" w:rsidRDefault="00EE5622" w:rsidP="00EE5622">
      <w:pPr>
        <w:spacing w:line="240" w:lineRule="exact"/>
        <w:ind w:leftChars="-194" w:left="-407" w:rightChars="-194" w:right="-407" w:firstLine="1"/>
        <w:contextualSpacing/>
        <w:rPr>
          <w:rFonts w:ascii="Arial" w:hAnsi="Arial" w:cs="Arial"/>
          <w:sz w:val="22"/>
          <w:szCs w:val="22"/>
        </w:rPr>
      </w:pPr>
      <w:r w:rsidRPr="000A5E0B">
        <w:rPr>
          <w:rFonts w:ascii="Arial" w:hAnsi="Arial" w:cs="Arial" w:hint="eastAsia"/>
          <w:sz w:val="22"/>
          <w:szCs w:val="22"/>
        </w:rPr>
        <w:tab/>
      </w: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w:t>
      </w:r>
      <w:r w:rsidRPr="000A5E0B">
        <w:rPr>
          <w:rFonts w:ascii="Arial" w:hAnsi="Arial" w:cs="Arial" w:hint="eastAsia"/>
          <w:b/>
          <w:sz w:val="22"/>
          <w:szCs w:val="22"/>
        </w:rPr>
        <w:t>715</w:t>
      </w:r>
      <w:r w:rsidRPr="000A5E0B">
        <w:rPr>
          <w:rFonts w:ascii="Arial" w:hAnsi="Arial" w:cs="Arial"/>
          <w:b/>
          <w:sz w:val="22"/>
          <w:szCs w:val="22"/>
        </w:rPr>
        <w:t>-1</w:t>
      </w:r>
      <w:r w:rsidRPr="000A5E0B">
        <w:rPr>
          <w:rFonts w:ascii="Arial" w:hAnsi="Arial" w:cs="Arial" w:hint="eastAsia"/>
          <w:b/>
          <w:sz w:val="22"/>
          <w:szCs w:val="22"/>
        </w:rPr>
        <w:t>740</w:t>
      </w:r>
      <w:r w:rsidRPr="000A5E0B">
        <w:rPr>
          <w:rFonts w:ascii="Arial" w:hAnsi="Arial" w:cs="Arial"/>
          <w:b/>
          <w:sz w:val="22"/>
          <w:szCs w:val="22"/>
        </w:rPr>
        <w:t xml:space="preserve"> </w:t>
      </w:r>
      <w:r w:rsidRPr="000A5E0B">
        <w:rPr>
          <w:rFonts w:ascii="Arial" w:hAnsi="Arial" w:cs="Arial" w:hint="eastAsia"/>
          <w:b/>
          <w:sz w:val="22"/>
          <w:szCs w:val="22"/>
        </w:rPr>
        <w:tab/>
        <w:t>Professor Praveen Anand (Imperial College of London)</w:t>
      </w:r>
    </w:p>
    <w:p w:rsidR="00EE5622" w:rsidRPr="000A5E0B" w:rsidRDefault="00EE5622" w:rsidP="00EE5622">
      <w:pPr>
        <w:spacing w:line="240" w:lineRule="exact"/>
        <w:ind w:leftChars="-194" w:left="-407" w:rightChars="-194" w:right="-407" w:firstLine="1"/>
        <w:contextualSpacing/>
        <w:rPr>
          <w:rFonts w:ascii="Arial" w:hAnsi="Arial" w:cs="Arial"/>
          <w:i/>
          <w:sz w:val="22"/>
          <w:szCs w:val="22"/>
        </w:rPr>
      </w:pPr>
      <w:r w:rsidRPr="000A5E0B">
        <w:rPr>
          <w:rFonts w:ascii="Arial" w:hAnsi="Arial" w:cs="Arial" w:hint="eastAsia"/>
          <w:sz w:val="22"/>
          <w:szCs w:val="22"/>
        </w:rPr>
        <w:tab/>
      </w:r>
      <w:r w:rsidRPr="000A5E0B">
        <w:rPr>
          <w:rFonts w:ascii="Arial" w:hAnsi="Arial" w:cs="Arial" w:hint="eastAsia"/>
          <w:sz w:val="22"/>
          <w:szCs w:val="22"/>
        </w:rPr>
        <w:tab/>
      </w:r>
      <w:r w:rsidRPr="000A5E0B">
        <w:rPr>
          <w:rFonts w:ascii="Arial" w:hAnsi="Arial" w:cs="Arial" w:hint="eastAsia"/>
          <w:i/>
          <w:sz w:val="22"/>
          <w:szCs w:val="22"/>
        </w:rPr>
        <w:t>Target Validation for Novel Analgesics: Paradigm for Clinical Translation</w:t>
      </w:r>
    </w:p>
    <w:p w:rsidR="00EE5622" w:rsidRPr="000A5E0B" w:rsidRDefault="00EE5622" w:rsidP="00EE5622">
      <w:pPr>
        <w:spacing w:line="240" w:lineRule="exact"/>
        <w:ind w:rightChars="-194" w:right="-407"/>
        <w:contextualSpacing/>
        <w:rPr>
          <w:rFonts w:ascii="Arial" w:hAnsi="Arial" w:cs="Arial"/>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hint="eastAsia"/>
          <w:b/>
          <w:sz w:val="22"/>
          <w:szCs w:val="22"/>
        </w:rPr>
        <w:t>1740-1745</w:t>
      </w:r>
      <w:r w:rsidRPr="000A5E0B">
        <w:rPr>
          <w:rFonts w:ascii="Arial" w:hAnsi="Arial" w:cs="Arial" w:hint="eastAsia"/>
          <w:b/>
          <w:sz w:val="22"/>
          <w:szCs w:val="22"/>
        </w:rPr>
        <w:tab/>
        <w:t>Closing remarks</w:t>
      </w: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p>
    <w:p w:rsidR="00EE5622" w:rsidRPr="000A5E0B" w:rsidRDefault="00EE5622" w:rsidP="00EE5622">
      <w:pPr>
        <w:spacing w:line="240" w:lineRule="exact"/>
        <w:ind w:leftChars="-194" w:left="-407" w:rightChars="-194" w:right="-407" w:firstLine="1"/>
        <w:contextualSpacing/>
        <w:rPr>
          <w:rFonts w:ascii="Arial" w:hAnsi="Arial" w:cs="Arial"/>
          <w:b/>
          <w:sz w:val="22"/>
          <w:szCs w:val="22"/>
        </w:rPr>
      </w:pPr>
      <w:r w:rsidRPr="000A5E0B">
        <w:rPr>
          <w:rFonts w:ascii="Arial" w:hAnsi="Arial" w:cs="Arial"/>
          <w:b/>
          <w:sz w:val="22"/>
          <w:szCs w:val="22"/>
        </w:rPr>
        <w:t>17</w:t>
      </w:r>
      <w:r w:rsidRPr="000A5E0B">
        <w:rPr>
          <w:rFonts w:ascii="Arial" w:hAnsi="Arial" w:cs="Arial" w:hint="eastAsia"/>
          <w:b/>
          <w:sz w:val="22"/>
          <w:szCs w:val="22"/>
        </w:rPr>
        <w:t>45</w:t>
      </w:r>
      <w:r w:rsidRPr="000A5E0B">
        <w:rPr>
          <w:rFonts w:ascii="Arial" w:hAnsi="Arial" w:cs="Arial"/>
          <w:b/>
          <w:sz w:val="22"/>
          <w:szCs w:val="22"/>
        </w:rPr>
        <w:t>-1900</w:t>
      </w:r>
      <w:r w:rsidRPr="000A5E0B">
        <w:rPr>
          <w:rFonts w:ascii="Arial" w:hAnsi="Arial" w:cs="Arial"/>
          <w:b/>
          <w:sz w:val="22"/>
          <w:szCs w:val="22"/>
        </w:rPr>
        <w:tab/>
        <w:t>Networking reception</w:t>
      </w:r>
    </w:p>
    <w:p w:rsidR="00E858BB" w:rsidRDefault="00E858BB" w:rsidP="00E858BB">
      <w:pPr>
        <w:autoSpaceDE w:val="0"/>
        <w:autoSpaceDN w:val="0"/>
        <w:adjustRightInd w:val="0"/>
        <w:rPr>
          <w:rFonts w:ascii="Arial" w:hAnsi="Arial"/>
          <w:b/>
          <w:color w:val="000000"/>
          <w:sz w:val="22"/>
          <w:u w:val="single"/>
        </w:rPr>
      </w:pPr>
    </w:p>
    <w:p w:rsidR="00E858BB" w:rsidRDefault="00E858BB" w:rsidP="00E858BB">
      <w:pPr>
        <w:rPr>
          <w:color w:val="000000"/>
          <w:sz w:val="22"/>
        </w:rPr>
      </w:pPr>
    </w:p>
    <w:p w:rsidR="00E858BB" w:rsidRDefault="00E858BB" w:rsidP="00E858BB">
      <w:pPr>
        <w:rPr>
          <w:color w:val="000000"/>
          <w:sz w:val="22"/>
        </w:rPr>
      </w:pPr>
    </w:p>
    <w:p w:rsidR="00E858BB" w:rsidRDefault="00E858BB" w:rsidP="00E858BB">
      <w:pPr>
        <w:rPr>
          <w:sz w:val="22"/>
        </w:rPr>
      </w:pPr>
    </w:p>
    <w:p w:rsidR="0020592E" w:rsidRDefault="0020592E" w:rsidP="0020592E">
      <w:pPr>
        <w:pStyle w:val="Heading1"/>
        <w:keepNext w:val="0"/>
        <w:spacing w:line="280" w:lineRule="exact"/>
        <w:rPr>
          <w:rFonts w:ascii="Century" w:hAnsi="Century"/>
          <w:b w:val="0"/>
          <w:sz w:val="22"/>
          <w:u w:val="none"/>
          <w:lang w:val="en-US"/>
        </w:rPr>
      </w:pPr>
    </w:p>
    <w:p w:rsidR="00CF4837" w:rsidRDefault="00CF4837" w:rsidP="00CF4837"/>
    <w:p w:rsidR="00A914B9" w:rsidRPr="00CF4837" w:rsidRDefault="00A914B9" w:rsidP="00CF4837"/>
    <w:p w:rsidR="00DE4027" w:rsidRPr="00CF4837" w:rsidRDefault="001B61B4" w:rsidP="00937C45">
      <w:pPr>
        <w:rPr>
          <w:sz w:val="28"/>
          <w:szCs w:val="28"/>
        </w:rPr>
      </w:pPr>
      <w:r w:rsidRPr="00CF4837">
        <w:rPr>
          <w:rFonts w:ascii="Arial" w:hAnsi="Arial" w:cs="Arial"/>
          <w:b/>
          <w:sz w:val="28"/>
          <w:szCs w:val="28"/>
          <w:u w:val="single"/>
        </w:rPr>
        <w:lastRenderedPageBreak/>
        <w:t>CV &amp; Abstracts</w:t>
      </w:r>
    </w:p>
    <w:p w:rsidR="003C1527" w:rsidRDefault="003C1527" w:rsidP="003C1527">
      <w:pPr>
        <w:rPr>
          <w:b/>
        </w:rPr>
      </w:pPr>
    </w:p>
    <w:p w:rsidR="003C1527" w:rsidRPr="003C1527" w:rsidRDefault="003C1527" w:rsidP="003C1527">
      <w:pPr>
        <w:rPr>
          <w:rFonts w:ascii="Arial" w:hAnsi="Arial" w:cs="Arial"/>
          <w:b/>
          <w:sz w:val="24"/>
          <w:szCs w:val="24"/>
          <w:u w:val="single"/>
        </w:rPr>
      </w:pPr>
      <w:r w:rsidRPr="003C1527">
        <w:rPr>
          <w:rFonts w:ascii="Arial" w:hAnsi="Arial" w:cs="Arial"/>
          <w:b/>
          <w:sz w:val="24"/>
          <w:szCs w:val="24"/>
          <w:u w:val="single"/>
        </w:rPr>
        <w:t>Professor Chas Boun</w:t>
      </w:r>
      <w:r w:rsidRPr="003C1527">
        <w:rPr>
          <w:rFonts w:ascii="Arial" w:hAnsi="Arial" w:cs="Arial" w:hint="eastAsia"/>
          <w:b/>
          <w:sz w:val="24"/>
          <w:szCs w:val="24"/>
          <w:u w:val="single"/>
        </w:rPr>
        <w:t>t</w:t>
      </w:r>
      <w:r w:rsidRPr="003C1527">
        <w:rPr>
          <w:rFonts w:ascii="Arial" w:hAnsi="Arial" w:cs="Arial"/>
          <w:b/>
          <w:sz w:val="24"/>
          <w:szCs w:val="24"/>
          <w:u w:val="single"/>
        </w:rPr>
        <w:t xml:space="preserve">ra </w:t>
      </w:r>
    </w:p>
    <w:p w:rsidR="003C1527" w:rsidRPr="003C1527" w:rsidRDefault="003C1527" w:rsidP="003C1527">
      <w:pPr>
        <w:keepNext/>
        <w:autoSpaceDE w:val="0"/>
        <w:autoSpaceDN w:val="0"/>
        <w:adjustRightInd w:val="0"/>
        <w:rPr>
          <w:rFonts w:ascii="Arial" w:hAnsi="Arial" w:cs="Arial"/>
          <w:bCs/>
          <w:iCs/>
          <w:sz w:val="22"/>
          <w:szCs w:val="22"/>
        </w:rPr>
      </w:pPr>
      <w:r w:rsidRPr="003C1527">
        <w:rPr>
          <w:rFonts w:ascii="Arial" w:hAnsi="Arial" w:cs="Arial"/>
          <w:bCs/>
          <w:iCs/>
          <w:sz w:val="22"/>
          <w:szCs w:val="22"/>
        </w:rPr>
        <w:t xml:space="preserve">Chas Bountra has had a unique industrial and academic career. He is currently Head of the Structural Genomics Consortium (SGC), Professor of Translational Medicine, and an Associate Head of Medical Sciences at the University of Oxford. He serves on numerous public/ charitable funding committees, journal review panels, scientific advisory boards for academic drug discovery </w:t>
      </w:r>
      <w:proofErr w:type="spellStart"/>
      <w:r w:rsidRPr="003C1527">
        <w:rPr>
          <w:rFonts w:ascii="Arial" w:hAnsi="Arial" w:cs="Arial"/>
          <w:bCs/>
          <w:iCs/>
          <w:sz w:val="22"/>
          <w:szCs w:val="22"/>
        </w:rPr>
        <w:t>programmes</w:t>
      </w:r>
      <w:proofErr w:type="spellEnd"/>
      <w:r w:rsidRPr="003C1527">
        <w:rPr>
          <w:rFonts w:ascii="Arial" w:hAnsi="Arial" w:cs="Arial"/>
          <w:bCs/>
          <w:iCs/>
          <w:sz w:val="22"/>
          <w:szCs w:val="22"/>
        </w:rPr>
        <w:t xml:space="preserve">, </w:t>
      </w:r>
      <w:proofErr w:type="spellStart"/>
      <w:r w:rsidRPr="003C1527">
        <w:rPr>
          <w:rFonts w:ascii="Arial" w:hAnsi="Arial" w:cs="Arial"/>
          <w:bCs/>
          <w:iCs/>
          <w:sz w:val="22"/>
          <w:szCs w:val="22"/>
        </w:rPr>
        <w:t>biotechs</w:t>
      </w:r>
      <w:proofErr w:type="spellEnd"/>
      <w:r w:rsidRPr="003C1527">
        <w:rPr>
          <w:rFonts w:ascii="Arial" w:hAnsi="Arial" w:cs="Arial"/>
          <w:bCs/>
          <w:iCs/>
          <w:sz w:val="22"/>
          <w:szCs w:val="22"/>
        </w:rPr>
        <w:t xml:space="preserve">, </w:t>
      </w:r>
      <w:proofErr w:type="spellStart"/>
      <w:r w:rsidRPr="003C1527">
        <w:rPr>
          <w:rFonts w:ascii="Arial" w:hAnsi="Arial" w:cs="Arial"/>
          <w:bCs/>
          <w:iCs/>
          <w:sz w:val="22"/>
          <w:szCs w:val="22"/>
        </w:rPr>
        <w:t>pharmas</w:t>
      </w:r>
      <w:proofErr w:type="spellEnd"/>
      <w:r w:rsidRPr="003C1527">
        <w:rPr>
          <w:rFonts w:ascii="Arial" w:hAnsi="Arial" w:cs="Arial"/>
          <w:bCs/>
          <w:iCs/>
          <w:sz w:val="22"/>
          <w:szCs w:val="22"/>
        </w:rPr>
        <w:t xml:space="preserve"> and VCs. He has in the past five years helped attract nearly £65M of research funding to the University, has led the </w:t>
      </w:r>
      <w:proofErr w:type="spellStart"/>
      <w:r w:rsidRPr="003C1527">
        <w:rPr>
          <w:rFonts w:ascii="Arial" w:hAnsi="Arial" w:cs="Arial"/>
          <w:bCs/>
          <w:iCs/>
          <w:sz w:val="22"/>
          <w:szCs w:val="22"/>
        </w:rPr>
        <w:t>organisation</w:t>
      </w:r>
      <w:proofErr w:type="spellEnd"/>
      <w:r w:rsidRPr="003C1527">
        <w:rPr>
          <w:rFonts w:ascii="Arial" w:hAnsi="Arial" w:cs="Arial"/>
          <w:bCs/>
          <w:iCs/>
          <w:sz w:val="22"/>
          <w:szCs w:val="22"/>
        </w:rPr>
        <w:t xml:space="preserve"> of several international scientific conferences in Oxford and is facilitating the university’s reputation as a centre for drug discovery.</w:t>
      </w:r>
    </w:p>
    <w:p w:rsidR="003C1527" w:rsidRPr="003C1527" w:rsidRDefault="003C1527" w:rsidP="003C1527">
      <w:pPr>
        <w:keepNext/>
        <w:autoSpaceDE w:val="0"/>
        <w:autoSpaceDN w:val="0"/>
        <w:adjustRightInd w:val="0"/>
        <w:rPr>
          <w:rFonts w:ascii="Arial" w:hAnsi="Arial" w:cs="Arial"/>
          <w:bCs/>
          <w:iCs/>
          <w:sz w:val="22"/>
          <w:szCs w:val="22"/>
        </w:rPr>
      </w:pPr>
      <w:r w:rsidRPr="003C1527">
        <w:rPr>
          <w:rFonts w:ascii="Arial" w:hAnsi="Arial" w:cs="Arial"/>
          <w:bCs/>
          <w:iCs/>
          <w:sz w:val="22"/>
          <w:szCs w:val="22"/>
        </w:rPr>
        <w:t xml:space="preserve">The SGC comprises 12 PIs, and more than 90 research fellows, </w:t>
      </w:r>
      <w:proofErr w:type="spellStart"/>
      <w:r w:rsidRPr="003C1527">
        <w:rPr>
          <w:rFonts w:ascii="Arial" w:hAnsi="Arial" w:cs="Arial"/>
          <w:bCs/>
          <w:iCs/>
          <w:sz w:val="22"/>
          <w:szCs w:val="22"/>
        </w:rPr>
        <w:t>postdocs</w:t>
      </w:r>
      <w:proofErr w:type="spellEnd"/>
      <w:r w:rsidRPr="003C1527">
        <w:rPr>
          <w:rFonts w:ascii="Arial" w:hAnsi="Arial" w:cs="Arial"/>
          <w:bCs/>
          <w:iCs/>
          <w:sz w:val="22"/>
          <w:szCs w:val="22"/>
        </w:rPr>
        <w:t xml:space="preserve">, students and support staff. The group’s technical focus is protein biochemistry, structural biology, crystallography, bio-informatics, assay development, screening and medicinal chemistry. The group is now driving the identification of new targets for the discovery of new medicines, publishes all findings immediately (&gt;1 per week), works closely with more than 100 academic labs and eight large pharmaceutical companies, and shares all reagents and expertise freely. The SGC has become a leader in human protein structural biology and </w:t>
      </w:r>
      <w:proofErr w:type="spellStart"/>
      <w:r w:rsidRPr="003C1527">
        <w:rPr>
          <w:rFonts w:ascii="Arial" w:hAnsi="Arial" w:cs="Arial"/>
          <w:bCs/>
          <w:iCs/>
          <w:sz w:val="22"/>
          <w:szCs w:val="22"/>
        </w:rPr>
        <w:t>epigenetics</w:t>
      </w:r>
      <w:proofErr w:type="spellEnd"/>
      <w:r w:rsidRPr="003C1527">
        <w:rPr>
          <w:rFonts w:ascii="Arial" w:hAnsi="Arial" w:cs="Arial"/>
          <w:bCs/>
          <w:iCs/>
          <w:sz w:val="22"/>
          <w:szCs w:val="22"/>
        </w:rPr>
        <w:t xml:space="preserve"> chemical biology, and is arguably one of the largest and most successful public private partnerships in the world. Chas is an advocate for pre-competitive science up to and including Phase I.  In 2012 he was voted one of the “top innovators in the industry”.</w:t>
      </w:r>
    </w:p>
    <w:p w:rsidR="003C1527" w:rsidRPr="003C1527" w:rsidRDefault="003C1527" w:rsidP="003C1527">
      <w:pPr>
        <w:keepNext/>
        <w:autoSpaceDE w:val="0"/>
        <w:autoSpaceDN w:val="0"/>
        <w:adjustRightInd w:val="0"/>
        <w:rPr>
          <w:rFonts w:ascii="Arial" w:hAnsi="Arial" w:cs="Arial"/>
          <w:bCs/>
          <w:iCs/>
          <w:sz w:val="22"/>
          <w:szCs w:val="22"/>
        </w:rPr>
      </w:pPr>
    </w:p>
    <w:p w:rsidR="003C1527" w:rsidRPr="003C1527" w:rsidRDefault="003C1527" w:rsidP="003C1527">
      <w:pPr>
        <w:keepNext/>
        <w:autoSpaceDE w:val="0"/>
        <w:autoSpaceDN w:val="0"/>
        <w:adjustRightInd w:val="0"/>
        <w:rPr>
          <w:rFonts w:ascii="Arial" w:hAnsi="Arial" w:cs="Arial"/>
          <w:bCs/>
          <w:iCs/>
          <w:sz w:val="22"/>
          <w:szCs w:val="22"/>
        </w:rPr>
      </w:pPr>
      <w:r w:rsidRPr="003C1527">
        <w:rPr>
          <w:rFonts w:ascii="Arial" w:hAnsi="Arial" w:cs="Arial"/>
          <w:bCs/>
          <w:iCs/>
          <w:sz w:val="22"/>
          <w:szCs w:val="22"/>
        </w:rPr>
        <w:t xml:space="preserve">Prior to coming back to Oxford five years ago, Chas was Head of Biology at GSK (nearly 200 molecular biologists, pharmacologists, histologists, in vivo and translational scientists).  During a six year period, his group generated &gt;30 clinical candidates, facilitated &gt;20 POCM studies, progressed 5 assets into Phase III studies and established two new Translation research units in Singapore and Ireland. Chas built the biological rationale leading to the development and launch of </w:t>
      </w:r>
      <w:proofErr w:type="spellStart"/>
      <w:r w:rsidRPr="003C1527">
        <w:rPr>
          <w:rFonts w:ascii="Arial" w:hAnsi="Arial" w:cs="Arial"/>
          <w:bCs/>
          <w:iCs/>
          <w:sz w:val="22"/>
          <w:szCs w:val="22"/>
        </w:rPr>
        <w:t>Alosetron</w:t>
      </w:r>
      <w:proofErr w:type="spellEnd"/>
      <w:r w:rsidRPr="003C1527">
        <w:rPr>
          <w:rFonts w:ascii="Arial" w:hAnsi="Arial" w:cs="Arial"/>
          <w:bCs/>
          <w:iCs/>
          <w:sz w:val="22"/>
          <w:szCs w:val="22"/>
        </w:rPr>
        <w:t xml:space="preserve">, and was the first to show that </w:t>
      </w:r>
      <w:proofErr w:type="spellStart"/>
      <w:r w:rsidRPr="003C1527">
        <w:rPr>
          <w:rFonts w:ascii="Arial" w:hAnsi="Arial" w:cs="Arial"/>
          <w:bCs/>
          <w:iCs/>
          <w:sz w:val="22"/>
          <w:szCs w:val="22"/>
        </w:rPr>
        <w:t>neurokinin</w:t>
      </w:r>
      <w:proofErr w:type="spellEnd"/>
      <w:r w:rsidRPr="003C1527">
        <w:rPr>
          <w:rFonts w:ascii="Arial" w:hAnsi="Arial" w:cs="Arial"/>
          <w:bCs/>
          <w:iCs/>
          <w:sz w:val="22"/>
          <w:szCs w:val="22"/>
        </w:rPr>
        <w:t xml:space="preserve"> NK1 receptor antagonists are anti-emetic (drugs now on market). He has therapeutic expertise in </w:t>
      </w:r>
      <w:proofErr w:type="spellStart"/>
      <w:r w:rsidRPr="003C1527">
        <w:rPr>
          <w:rFonts w:ascii="Arial" w:hAnsi="Arial" w:cs="Arial"/>
          <w:bCs/>
          <w:iCs/>
          <w:sz w:val="22"/>
          <w:szCs w:val="22"/>
        </w:rPr>
        <w:t>neuro</w:t>
      </w:r>
      <w:proofErr w:type="spellEnd"/>
      <w:r w:rsidRPr="003C1527">
        <w:rPr>
          <w:rFonts w:ascii="Arial" w:hAnsi="Arial" w:cs="Arial"/>
          <w:bCs/>
          <w:iCs/>
          <w:sz w:val="22"/>
          <w:szCs w:val="22"/>
        </w:rPr>
        <w:t xml:space="preserve">-psychiatry, gastro-intestinal and inflammatory diseases, and “know- how” of all stages of the drug discovery and development process. His research interests are mechanisms underlying synaptic plasticity, neuronal hyper-reactivity, inflammation, degeneration and regeneration. He has given over 300 invited lectures (61 in past two years).   </w:t>
      </w:r>
    </w:p>
    <w:p w:rsidR="003C1527" w:rsidRDefault="003C1527" w:rsidP="003C1527"/>
    <w:p w:rsidR="003C1527" w:rsidRPr="0019604A" w:rsidRDefault="0019604A" w:rsidP="003C1527">
      <w:pPr>
        <w:rPr>
          <w:rFonts w:ascii="Arial" w:hAnsi="Arial" w:cs="Arial"/>
          <w:b/>
          <w:sz w:val="22"/>
          <w:szCs w:val="22"/>
          <w:u w:val="single"/>
        </w:rPr>
      </w:pPr>
      <w:r w:rsidRPr="0019604A">
        <w:rPr>
          <w:rFonts w:ascii="Arial" w:hAnsi="Arial" w:cs="Arial" w:hint="eastAsia"/>
          <w:b/>
          <w:sz w:val="22"/>
          <w:szCs w:val="22"/>
          <w:u w:val="single"/>
        </w:rPr>
        <w:t>Abstract</w:t>
      </w:r>
    </w:p>
    <w:p w:rsidR="003C1527" w:rsidRPr="0019604A" w:rsidRDefault="003C1527" w:rsidP="003C1527">
      <w:pPr>
        <w:rPr>
          <w:rFonts w:ascii="Arial" w:hAnsi="Arial" w:cs="Arial"/>
          <w:b/>
          <w:sz w:val="22"/>
          <w:szCs w:val="22"/>
        </w:rPr>
      </w:pPr>
      <w:r w:rsidRPr="0019604A">
        <w:rPr>
          <w:rFonts w:ascii="Arial" w:hAnsi="Arial" w:cs="Arial"/>
          <w:b/>
          <w:sz w:val="22"/>
          <w:szCs w:val="22"/>
        </w:rPr>
        <w:t>Scientists in Japan and UK must work together to accelerate the discovery of new medic</w:t>
      </w:r>
      <w:r w:rsidR="0019604A" w:rsidRPr="0019604A">
        <w:rPr>
          <w:rFonts w:ascii="Arial" w:hAnsi="Arial" w:cs="Arial"/>
          <w:b/>
          <w:sz w:val="22"/>
          <w:szCs w:val="22"/>
        </w:rPr>
        <w:t>ines for many chronic diseases</w:t>
      </w:r>
    </w:p>
    <w:p w:rsidR="003C1527" w:rsidRPr="003C1527" w:rsidRDefault="003C1527" w:rsidP="003C1527">
      <w:pPr>
        <w:rPr>
          <w:rFonts w:ascii="Arial" w:hAnsi="Arial" w:cs="Arial"/>
        </w:rPr>
      </w:pPr>
    </w:p>
    <w:p w:rsidR="003C1527" w:rsidRPr="003C1527" w:rsidRDefault="003C1527" w:rsidP="003C1527">
      <w:pPr>
        <w:rPr>
          <w:rFonts w:ascii="Arial" w:hAnsi="Arial" w:cs="Arial"/>
        </w:rPr>
      </w:pPr>
      <w:r w:rsidRPr="003C1527">
        <w:rPr>
          <w:rFonts w:ascii="Arial" w:hAnsi="Arial" w:cs="Arial"/>
        </w:rPr>
        <w:t xml:space="preserve">The discovery of “pioneer medicines” (i.e. those acting via novel molecular targets) has proven to be an immensely complex, long term, expensive and high risk </w:t>
      </w:r>
      <w:proofErr w:type="spellStart"/>
      <w:r w:rsidRPr="003C1527">
        <w:rPr>
          <w:rFonts w:ascii="Arial" w:hAnsi="Arial" w:cs="Arial"/>
        </w:rPr>
        <w:t>endeavour</w:t>
      </w:r>
      <w:proofErr w:type="spellEnd"/>
      <w:r w:rsidRPr="003C1527">
        <w:rPr>
          <w:rFonts w:ascii="Arial" w:hAnsi="Arial" w:cs="Arial"/>
        </w:rPr>
        <w:t xml:space="preserve">. Despite formidable investments by the pharmaceutical industry and public/ charitable funders, over the past few decades in both infrastructure and technology, the success rates have remained low, and flat at best. There are several reasons for this: inadequate understanding of human disease and of the mode of action of existing drugs, poor clinical biomarkers and preclinical models, and a large choice of potential drug targets. Furthermore, many academic groups and private </w:t>
      </w:r>
      <w:proofErr w:type="spellStart"/>
      <w:r w:rsidRPr="003C1527">
        <w:rPr>
          <w:rFonts w:ascii="Arial" w:hAnsi="Arial" w:cs="Arial"/>
        </w:rPr>
        <w:t>organisations</w:t>
      </w:r>
      <w:proofErr w:type="spellEnd"/>
      <w:r w:rsidRPr="003C1527">
        <w:rPr>
          <w:rFonts w:ascii="Arial" w:hAnsi="Arial" w:cs="Arial"/>
        </w:rPr>
        <w:t xml:space="preserve"> continue to work “in parallel and in secret” on a relatively narrow sub-set of targets, most of which are destined for failure in subsequent clinical studies. This duplication of effort and hence wastage is perpetuated by the many clinical studies which are not published (or published after a delay, or in insufficient detail). Several groups therefore waste increasingly limited resources on such “failed” targets. This poses an ethical dilemma, because current practice is resulting in patients being exposed to molecules for such targets.</w:t>
      </w:r>
    </w:p>
    <w:p w:rsidR="003C1527" w:rsidRPr="003C1527" w:rsidRDefault="003C1527" w:rsidP="003C1527">
      <w:pPr>
        <w:rPr>
          <w:rFonts w:ascii="Arial" w:hAnsi="Arial" w:cs="Arial"/>
        </w:rPr>
      </w:pPr>
    </w:p>
    <w:p w:rsidR="003C1527" w:rsidRPr="003C1527" w:rsidRDefault="003C1527" w:rsidP="003C1527">
      <w:pPr>
        <w:rPr>
          <w:rFonts w:ascii="Arial" w:hAnsi="Arial" w:cs="Arial"/>
        </w:rPr>
      </w:pPr>
      <w:r w:rsidRPr="003C1527">
        <w:rPr>
          <w:rFonts w:ascii="Arial" w:hAnsi="Arial" w:cs="Arial"/>
        </w:rPr>
        <w:t xml:space="preserve">During my presentation, I will discuss strategies to de-risk or to identify better targets, and ways in which we can pool resources to share risk, reduce duplication, </w:t>
      </w:r>
      <w:proofErr w:type="spellStart"/>
      <w:r w:rsidRPr="003C1527">
        <w:rPr>
          <w:rFonts w:ascii="Arial" w:hAnsi="Arial" w:cs="Arial"/>
        </w:rPr>
        <w:t>minimise</w:t>
      </w:r>
      <w:proofErr w:type="spellEnd"/>
      <w:r w:rsidRPr="003C1527">
        <w:rPr>
          <w:rFonts w:ascii="Arial" w:hAnsi="Arial" w:cs="Arial"/>
        </w:rPr>
        <w:t xml:space="preserve"> patient harm and help industry discover new medicines for society.</w:t>
      </w:r>
    </w:p>
    <w:p w:rsidR="00EF6D2A" w:rsidRPr="00EF6D2A" w:rsidRDefault="00EF6D2A" w:rsidP="00937C45">
      <w:pPr>
        <w:rPr>
          <w:rFonts w:ascii="Arial" w:hAnsi="Arial" w:cs="Arial"/>
          <w:b/>
          <w:sz w:val="24"/>
          <w:szCs w:val="24"/>
          <w:u w:val="single"/>
        </w:rPr>
      </w:pPr>
      <w:r w:rsidRPr="00EF6D2A">
        <w:rPr>
          <w:rFonts w:ascii="Arial" w:hAnsi="Arial" w:cs="Arial" w:hint="eastAsia"/>
          <w:b/>
          <w:sz w:val="24"/>
          <w:szCs w:val="24"/>
          <w:u w:val="single"/>
        </w:rPr>
        <w:lastRenderedPageBreak/>
        <w:t>Professor Toshio Tanaka M</w:t>
      </w:r>
      <w:r>
        <w:rPr>
          <w:rFonts w:ascii="Arial" w:hAnsi="Arial" w:cs="Arial" w:hint="eastAsia"/>
          <w:b/>
          <w:sz w:val="24"/>
          <w:szCs w:val="24"/>
          <w:u w:val="single"/>
        </w:rPr>
        <w:t>.</w:t>
      </w:r>
      <w:r w:rsidRPr="00EF6D2A">
        <w:rPr>
          <w:rFonts w:ascii="Arial" w:hAnsi="Arial" w:cs="Arial" w:hint="eastAsia"/>
          <w:b/>
          <w:sz w:val="24"/>
          <w:szCs w:val="24"/>
          <w:u w:val="single"/>
        </w:rPr>
        <w:t>D</w:t>
      </w:r>
      <w:r>
        <w:rPr>
          <w:rFonts w:ascii="Arial" w:hAnsi="Arial" w:cs="Arial" w:hint="eastAsia"/>
          <w:b/>
          <w:sz w:val="24"/>
          <w:szCs w:val="24"/>
          <w:u w:val="single"/>
        </w:rPr>
        <w:t>.</w:t>
      </w:r>
      <w:r w:rsidRPr="00EF6D2A">
        <w:rPr>
          <w:rFonts w:ascii="Arial" w:hAnsi="Arial" w:cs="Arial" w:hint="eastAsia"/>
          <w:b/>
          <w:sz w:val="24"/>
          <w:szCs w:val="24"/>
          <w:u w:val="single"/>
        </w:rPr>
        <w:t xml:space="preserve">, </w:t>
      </w:r>
      <w:proofErr w:type="spellStart"/>
      <w:r w:rsidRPr="00EF6D2A">
        <w:rPr>
          <w:rFonts w:ascii="Arial" w:hAnsi="Arial" w:cs="Arial" w:hint="eastAsia"/>
          <w:b/>
          <w:sz w:val="24"/>
          <w:szCs w:val="24"/>
          <w:u w:val="single"/>
        </w:rPr>
        <w:t>Ph</w:t>
      </w:r>
      <w:r>
        <w:rPr>
          <w:rFonts w:ascii="Arial" w:hAnsi="Arial" w:cs="Arial" w:hint="eastAsia"/>
          <w:b/>
          <w:sz w:val="24"/>
          <w:szCs w:val="24"/>
          <w:u w:val="single"/>
        </w:rPr>
        <w:t>.</w:t>
      </w:r>
      <w:r w:rsidRPr="00EF6D2A">
        <w:rPr>
          <w:rFonts w:ascii="Arial" w:hAnsi="Arial" w:cs="Arial" w:hint="eastAsia"/>
          <w:b/>
          <w:sz w:val="24"/>
          <w:szCs w:val="24"/>
          <w:u w:val="single"/>
        </w:rPr>
        <w:t>D</w:t>
      </w:r>
      <w:proofErr w:type="spellEnd"/>
    </w:p>
    <w:p w:rsidR="00EF6D2A" w:rsidRPr="00EF6D2A" w:rsidRDefault="00EF6D2A" w:rsidP="00EF6D2A">
      <w:pPr>
        <w:spacing w:line="280" w:lineRule="exact"/>
        <w:rPr>
          <w:rFonts w:ascii="Arial" w:hAnsi="Arial" w:cs="Arial"/>
          <w:szCs w:val="21"/>
        </w:rPr>
      </w:pPr>
    </w:p>
    <w:p w:rsidR="00EF6D2A" w:rsidRPr="00EF6D2A" w:rsidRDefault="00EF6D2A" w:rsidP="00EF6D2A">
      <w:pPr>
        <w:spacing w:line="280" w:lineRule="exact"/>
        <w:ind w:rightChars="-475" w:right="-998"/>
        <w:rPr>
          <w:rFonts w:ascii="Arial" w:hAnsi="Arial" w:cs="Arial"/>
          <w:szCs w:val="21"/>
        </w:rPr>
      </w:pPr>
      <w:r w:rsidRPr="00EF6D2A">
        <w:rPr>
          <w:rFonts w:ascii="Arial" w:hAnsi="Arial" w:cs="Arial"/>
          <w:szCs w:val="21"/>
        </w:rPr>
        <w:t xml:space="preserve">Target Validation and </w:t>
      </w:r>
      <w:proofErr w:type="spellStart"/>
      <w:r w:rsidRPr="00EF6D2A">
        <w:rPr>
          <w:rFonts w:ascii="Arial" w:hAnsi="Arial" w:cs="Arial"/>
          <w:szCs w:val="21"/>
        </w:rPr>
        <w:t>Zebrafish</w:t>
      </w:r>
      <w:proofErr w:type="spellEnd"/>
      <w:r w:rsidRPr="00EF6D2A">
        <w:rPr>
          <w:rFonts w:ascii="Arial" w:hAnsi="Arial" w:cs="Arial"/>
          <w:szCs w:val="21"/>
        </w:rPr>
        <w:t>-based Systems Pharmacology</w:t>
      </w:r>
    </w:p>
    <w:p w:rsidR="00EF6D2A" w:rsidRPr="00EF6D2A" w:rsidRDefault="00EF6D2A" w:rsidP="00EF6D2A">
      <w:pPr>
        <w:spacing w:line="280" w:lineRule="exact"/>
        <w:ind w:rightChars="-475" w:right="-998"/>
        <w:rPr>
          <w:rFonts w:ascii="Arial" w:hAnsi="Arial" w:cs="Arial"/>
          <w:szCs w:val="21"/>
        </w:rPr>
      </w:pPr>
      <w:r w:rsidRPr="00EF6D2A">
        <w:rPr>
          <w:rFonts w:ascii="Arial" w:hAnsi="Arial" w:cs="Arial"/>
          <w:szCs w:val="21"/>
        </w:rPr>
        <w:t xml:space="preserve">Department of </w:t>
      </w:r>
      <w:proofErr w:type="spellStart"/>
      <w:r w:rsidRPr="00EF6D2A">
        <w:rPr>
          <w:rFonts w:ascii="Arial" w:hAnsi="Arial" w:cs="Arial"/>
          <w:szCs w:val="21"/>
        </w:rPr>
        <w:t>Pharmacogenomics</w:t>
      </w:r>
      <w:proofErr w:type="spellEnd"/>
      <w:r w:rsidRPr="00EF6D2A">
        <w:rPr>
          <w:rFonts w:ascii="Arial" w:hAnsi="Arial" w:cs="Arial"/>
          <w:szCs w:val="21"/>
        </w:rPr>
        <w:t xml:space="preserve"> and Systems Pharmacology</w:t>
      </w:r>
    </w:p>
    <w:p w:rsidR="00EF6D2A" w:rsidRPr="00EF6D2A" w:rsidRDefault="00EF6D2A" w:rsidP="00EF6D2A">
      <w:pPr>
        <w:spacing w:line="280" w:lineRule="exact"/>
        <w:ind w:rightChars="-475" w:right="-998"/>
        <w:rPr>
          <w:rFonts w:ascii="Arial" w:hAnsi="Arial" w:cs="Arial"/>
          <w:szCs w:val="21"/>
        </w:rPr>
      </w:pPr>
      <w:r w:rsidRPr="00EF6D2A">
        <w:rPr>
          <w:rFonts w:ascii="Arial" w:hAnsi="Arial" w:cs="Arial"/>
          <w:szCs w:val="21"/>
        </w:rPr>
        <w:t>Mie University Graduate School of Medicine</w:t>
      </w:r>
    </w:p>
    <w:p w:rsidR="00EF6D2A" w:rsidRDefault="00EF6D2A" w:rsidP="00EF6D2A">
      <w:pPr>
        <w:pStyle w:val="CM27"/>
        <w:spacing w:line="280" w:lineRule="exact"/>
        <w:ind w:rightChars="-475" w:right="-998"/>
        <w:rPr>
          <w:rFonts w:eastAsiaTheme="majorEastAsia" w:cs="Arial"/>
          <w:sz w:val="21"/>
          <w:szCs w:val="21"/>
        </w:rPr>
      </w:pPr>
    </w:p>
    <w:p w:rsidR="00EF6D2A" w:rsidRPr="00EF6D2A" w:rsidRDefault="00EF6D2A" w:rsidP="00EF6D2A">
      <w:pPr>
        <w:pStyle w:val="CM27"/>
        <w:spacing w:line="280" w:lineRule="exact"/>
        <w:ind w:rightChars="-475" w:right="-998"/>
        <w:rPr>
          <w:rFonts w:eastAsiaTheme="majorEastAsia" w:cs="Arial"/>
          <w:b/>
          <w:sz w:val="21"/>
          <w:szCs w:val="21"/>
        </w:rPr>
      </w:pPr>
      <w:r w:rsidRPr="00EF6D2A">
        <w:rPr>
          <w:rFonts w:eastAsiaTheme="majorEastAsia" w:cs="Arial"/>
          <w:b/>
          <w:sz w:val="21"/>
          <w:szCs w:val="21"/>
        </w:rPr>
        <w:t>Research Career</w:t>
      </w:r>
    </w:p>
    <w:p w:rsidR="00EF6D2A" w:rsidRPr="00EF6D2A" w:rsidRDefault="00EF6D2A" w:rsidP="00EF6D2A">
      <w:pPr>
        <w:pStyle w:val="CM27"/>
        <w:spacing w:line="280" w:lineRule="exact"/>
        <w:ind w:rightChars="-475" w:right="-998"/>
        <w:rPr>
          <w:rFonts w:eastAsiaTheme="majorEastAsia" w:cs="Arial"/>
          <w:sz w:val="21"/>
          <w:szCs w:val="21"/>
        </w:rPr>
      </w:pPr>
      <w:proofErr w:type="gramStart"/>
      <w:r w:rsidRPr="00EF6D2A">
        <w:rPr>
          <w:rFonts w:eastAsiaTheme="majorEastAsia" w:cs="Arial"/>
          <w:sz w:val="21"/>
          <w:szCs w:val="21"/>
        </w:rPr>
        <w:t>1975  Graduated</w:t>
      </w:r>
      <w:proofErr w:type="gramEnd"/>
      <w:r w:rsidRPr="00EF6D2A">
        <w:rPr>
          <w:rFonts w:eastAsiaTheme="majorEastAsia" w:cs="Arial"/>
          <w:sz w:val="21"/>
          <w:szCs w:val="21"/>
        </w:rPr>
        <w:t xml:space="preserve"> from Mie University School of Medicine, MD</w:t>
      </w:r>
    </w:p>
    <w:p w:rsidR="00EF6D2A" w:rsidRPr="00EF6D2A" w:rsidRDefault="00EF6D2A" w:rsidP="00EF6D2A">
      <w:pPr>
        <w:pStyle w:val="CM27"/>
        <w:snapToGrid w:val="0"/>
        <w:spacing w:line="280" w:lineRule="exact"/>
        <w:ind w:rightChars="-475" w:right="-998"/>
        <w:rPr>
          <w:rFonts w:eastAsiaTheme="majorEastAsia" w:cs="Arial"/>
          <w:sz w:val="21"/>
          <w:szCs w:val="21"/>
        </w:rPr>
      </w:pPr>
      <w:proofErr w:type="gramStart"/>
      <w:r w:rsidRPr="00EF6D2A">
        <w:rPr>
          <w:rFonts w:eastAsiaTheme="majorEastAsia" w:cs="Arial"/>
          <w:sz w:val="21"/>
          <w:szCs w:val="21"/>
        </w:rPr>
        <w:t>1980  Graduated</w:t>
      </w:r>
      <w:proofErr w:type="gramEnd"/>
      <w:r w:rsidRPr="00EF6D2A">
        <w:rPr>
          <w:rFonts w:eastAsiaTheme="majorEastAsia" w:cs="Arial"/>
          <w:sz w:val="21"/>
          <w:szCs w:val="21"/>
        </w:rPr>
        <w:t xml:space="preserve"> from Mie University Graduate School of Medicine, PhD of Pharmacology</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eastAsiaTheme="majorEastAsia" w:hAnsi="Arial" w:cs="Arial"/>
          <w:szCs w:val="21"/>
        </w:rPr>
        <w:t>1980  Research</w:t>
      </w:r>
      <w:proofErr w:type="gramEnd"/>
      <w:r w:rsidRPr="00EF6D2A">
        <w:rPr>
          <w:rFonts w:ascii="Arial" w:eastAsiaTheme="majorEastAsia" w:hAnsi="Arial" w:cs="Arial"/>
          <w:szCs w:val="21"/>
        </w:rPr>
        <w:t xml:space="preserve"> Associate at the Department of Pharmacology, Mie University School of Medicine</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eastAsiaTheme="majorEastAsia" w:hAnsi="Arial" w:cs="Arial"/>
          <w:szCs w:val="21"/>
        </w:rPr>
        <w:t>1982  Assistant</w:t>
      </w:r>
      <w:proofErr w:type="gramEnd"/>
      <w:r w:rsidRPr="00EF6D2A">
        <w:rPr>
          <w:rFonts w:ascii="Arial" w:eastAsiaTheme="majorEastAsia" w:hAnsi="Arial" w:cs="Arial"/>
          <w:szCs w:val="21"/>
        </w:rPr>
        <w:t xml:space="preserve"> Professor at the Department of Pharmacology, Mie University School of Medicine</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eastAsiaTheme="majorEastAsia" w:hAnsi="Arial" w:cs="Arial"/>
          <w:szCs w:val="21"/>
        </w:rPr>
        <w:t>1982  Post</w:t>
      </w:r>
      <w:proofErr w:type="gramEnd"/>
      <w:r w:rsidRPr="00EF6D2A">
        <w:rPr>
          <w:rFonts w:ascii="Arial" w:eastAsiaTheme="majorEastAsia" w:hAnsi="Arial" w:cs="Arial"/>
          <w:szCs w:val="21"/>
        </w:rPr>
        <w:t>-Doctoral Research Associate at Baylor College of Medicine, USA</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eastAsiaTheme="majorEastAsia" w:hAnsi="Arial" w:cs="Arial"/>
          <w:szCs w:val="21"/>
        </w:rPr>
        <w:t>1983  Assistant</w:t>
      </w:r>
      <w:proofErr w:type="gramEnd"/>
      <w:r w:rsidRPr="00EF6D2A">
        <w:rPr>
          <w:rFonts w:ascii="Arial" w:eastAsiaTheme="majorEastAsia" w:hAnsi="Arial" w:cs="Arial"/>
          <w:szCs w:val="21"/>
        </w:rPr>
        <w:t xml:space="preserve"> Professor at the Department of Pharmacology, Mie University School of Medicine</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eastAsiaTheme="majorEastAsia" w:hAnsi="Arial" w:cs="Arial"/>
          <w:szCs w:val="21"/>
        </w:rPr>
        <w:t>1988  Professor</w:t>
      </w:r>
      <w:proofErr w:type="gramEnd"/>
      <w:r w:rsidRPr="00EF6D2A">
        <w:rPr>
          <w:rFonts w:ascii="Arial" w:eastAsiaTheme="majorEastAsia" w:hAnsi="Arial" w:cs="Arial"/>
          <w:szCs w:val="21"/>
        </w:rPr>
        <w:t xml:space="preserve"> at the Department of Pharmacology, Mie University School of Medicine</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eastAsiaTheme="majorEastAsia" w:hAnsi="Arial" w:cs="Arial"/>
          <w:szCs w:val="21"/>
        </w:rPr>
        <w:t>2003  Joint</w:t>
      </w:r>
      <w:proofErr w:type="gramEnd"/>
      <w:r w:rsidRPr="00EF6D2A">
        <w:rPr>
          <w:rFonts w:ascii="Arial" w:eastAsiaTheme="majorEastAsia" w:hAnsi="Arial" w:cs="Arial"/>
          <w:szCs w:val="21"/>
        </w:rPr>
        <w:t xml:space="preserve"> Professor at the Department of </w:t>
      </w:r>
      <w:proofErr w:type="spellStart"/>
      <w:r w:rsidRPr="00EF6D2A">
        <w:rPr>
          <w:rFonts w:ascii="Arial" w:eastAsiaTheme="majorEastAsia" w:hAnsi="Arial" w:cs="Arial"/>
          <w:szCs w:val="21"/>
        </w:rPr>
        <w:t>Bioinfomatics</w:t>
      </w:r>
      <w:proofErr w:type="spellEnd"/>
      <w:r w:rsidRPr="00EF6D2A">
        <w:rPr>
          <w:rFonts w:ascii="Arial" w:eastAsiaTheme="majorEastAsia" w:hAnsi="Arial" w:cs="Arial"/>
          <w:szCs w:val="21"/>
        </w:rPr>
        <w:t>, Mie University</w:t>
      </w:r>
    </w:p>
    <w:p w:rsidR="00EF6D2A" w:rsidRPr="00EF6D2A" w:rsidRDefault="00EF6D2A" w:rsidP="00EF6D2A">
      <w:pPr>
        <w:spacing w:line="280" w:lineRule="exact"/>
        <w:ind w:rightChars="-475" w:right="-998"/>
        <w:jc w:val="left"/>
        <w:rPr>
          <w:rFonts w:ascii="Arial" w:eastAsiaTheme="majorEastAsia" w:hAnsi="Arial" w:cs="Arial"/>
          <w:szCs w:val="21"/>
        </w:rPr>
      </w:pPr>
      <w:proofErr w:type="gramStart"/>
      <w:r w:rsidRPr="00EF6D2A">
        <w:rPr>
          <w:rFonts w:ascii="Arial" w:hAnsi="Arial" w:cs="Arial"/>
          <w:szCs w:val="21"/>
        </w:rPr>
        <w:t xml:space="preserve">2013  </w:t>
      </w:r>
      <w:r w:rsidRPr="00EF6D2A">
        <w:rPr>
          <w:rFonts w:ascii="Arial" w:eastAsiaTheme="majorEastAsia" w:hAnsi="Arial" w:cs="Arial"/>
          <w:szCs w:val="21"/>
        </w:rPr>
        <w:t>Professor</w:t>
      </w:r>
      <w:proofErr w:type="gramEnd"/>
      <w:r w:rsidRPr="00EF6D2A">
        <w:rPr>
          <w:rFonts w:ascii="Arial" w:eastAsiaTheme="majorEastAsia" w:hAnsi="Arial" w:cs="Arial"/>
          <w:szCs w:val="21"/>
        </w:rPr>
        <w:t xml:space="preserve"> at the Department of </w:t>
      </w:r>
      <w:proofErr w:type="spellStart"/>
      <w:r w:rsidRPr="00EF6D2A">
        <w:rPr>
          <w:rFonts w:ascii="Arial" w:eastAsiaTheme="majorEastAsia" w:hAnsi="Arial" w:cs="Arial"/>
          <w:szCs w:val="21"/>
        </w:rPr>
        <w:t>Pharmacogenomics</w:t>
      </w:r>
      <w:proofErr w:type="spellEnd"/>
      <w:r w:rsidRPr="00EF6D2A">
        <w:rPr>
          <w:rFonts w:ascii="Arial" w:eastAsiaTheme="majorEastAsia" w:hAnsi="Arial" w:cs="Arial"/>
          <w:szCs w:val="21"/>
        </w:rPr>
        <w:t xml:space="preserve"> and Systems Pharmacology, </w:t>
      </w:r>
    </w:p>
    <w:p w:rsidR="00EF6D2A" w:rsidRPr="00EF6D2A" w:rsidRDefault="00EF6D2A" w:rsidP="00EF6D2A">
      <w:pPr>
        <w:spacing w:line="280" w:lineRule="exact"/>
        <w:ind w:rightChars="-475" w:right="-998"/>
        <w:jc w:val="left"/>
        <w:rPr>
          <w:rFonts w:ascii="Arial" w:eastAsiaTheme="majorEastAsia" w:hAnsi="Arial" w:cs="Arial"/>
          <w:szCs w:val="21"/>
        </w:rPr>
      </w:pPr>
      <w:r w:rsidRPr="00EF6D2A">
        <w:rPr>
          <w:rFonts w:ascii="Arial" w:eastAsiaTheme="majorEastAsia" w:hAnsi="Arial" w:cs="Arial"/>
          <w:szCs w:val="21"/>
        </w:rPr>
        <w:t xml:space="preserve">                Mie University Graduate School of Medicine</w:t>
      </w:r>
    </w:p>
    <w:p w:rsidR="00EF6D2A" w:rsidRPr="00EF6D2A" w:rsidRDefault="00EF6D2A" w:rsidP="00EF6D2A">
      <w:pPr>
        <w:spacing w:line="280" w:lineRule="exact"/>
        <w:ind w:rightChars="-475" w:right="-998"/>
        <w:jc w:val="left"/>
        <w:rPr>
          <w:rFonts w:ascii="Arial" w:hAnsi="Arial" w:cs="Arial"/>
          <w:sz w:val="20"/>
        </w:rPr>
      </w:pPr>
    </w:p>
    <w:p w:rsidR="00EF6D2A" w:rsidRPr="00EF6D2A" w:rsidRDefault="00EF6D2A" w:rsidP="00EF6D2A">
      <w:pPr>
        <w:spacing w:line="280" w:lineRule="exact"/>
        <w:ind w:rightChars="-475" w:right="-998"/>
        <w:jc w:val="left"/>
        <w:rPr>
          <w:rFonts w:ascii="Arial" w:hAnsi="Arial" w:cs="Arial"/>
          <w:sz w:val="22"/>
          <w:szCs w:val="22"/>
        </w:rPr>
      </w:pPr>
      <w:r w:rsidRPr="00EF6D2A">
        <w:rPr>
          <w:rFonts w:ascii="Arial" w:hAnsi="Arial" w:cs="Arial"/>
          <w:sz w:val="22"/>
          <w:szCs w:val="22"/>
        </w:rPr>
        <w:t>Chairman of the Council for Genomic Drug Discovery Forum Japan</w:t>
      </w:r>
    </w:p>
    <w:p w:rsidR="00EF6D2A" w:rsidRPr="00EF6D2A" w:rsidRDefault="00EF6D2A" w:rsidP="00EF6D2A">
      <w:pPr>
        <w:spacing w:line="280" w:lineRule="exact"/>
        <w:rPr>
          <w:rFonts w:ascii="Arial" w:hAnsi="Arial" w:cs="Arial"/>
          <w:sz w:val="22"/>
          <w:szCs w:val="22"/>
        </w:rPr>
      </w:pPr>
      <w:r w:rsidRPr="00EF6D2A">
        <w:rPr>
          <w:rFonts w:ascii="Arial" w:hAnsi="Arial" w:cs="Arial"/>
          <w:sz w:val="22"/>
          <w:szCs w:val="22"/>
        </w:rPr>
        <w:t xml:space="preserve">President of Japanese </w:t>
      </w:r>
      <w:proofErr w:type="spellStart"/>
      <w:r w:rsidRPr="00EF6D2A">
        <w:rPr>
          <w:rFonts w:ascii="Arial" w:hAnsi="Arial" w:cs="Arial"/>
          <w:sz w:val="22"/>
          <w:szCs w:val="22"/>
        </w:rPr>
        <w:t>Sociaty</w:t>
      </w:r>
      <w:proofErr w:type="spellEnd"/>
      <w:r w:rsidRPr="00EF6D2A">
        <w:rPr>
          <w:rFonts w:ascii="Arial" w:hAnsi="Arial" w:cs="Arial"/>
          <w:sz w:val="22"/>
          <w:szCs w:val="22"/>
        </w:rPr>
        <w:t xml:space="preserve"> for Circulation Research</w:t>
      </w:r>
    </w:p>
    <w:p w:rsidR="00EF6D2A" w:rsidRDefault="00EF6D2A" w:rsidP="00EF6D2A">
      <w:pPr>
        <w:spacing w:line="280" w:lineRule="exact"/>
        <w:ind w:rightChars="-475" w:right="-998"/>
        <w:rPr>
          <w:rFonts w:ascii="Arial" w:hAnsi="Arial" w:cs="Arial"/>
          <w:sz w:val="22"/>
          <w:szCs w:val="22"/>
        </w:rPr>
      </w:pPr>
    </w:p>
    <w:p w:rsidR="00EF6D2A" w:rsidRPr="0019604A" w:rsidRDefault="00EF6D2A" w:rsidP="00EF6D2A">
      <w:pPr>
        <w:spacing w:line="280" w:lineRule="exact"/>
        <w:ind w:rightChars="-475" w:right="-998"/>
        <w:rPr>
          <w:rFonts w:ascii="Arial" w:hAnsi="Arial" w:cs="Arial"/>
          <w:b/>
          <w:sz w:val="22"/>
          <w:szCs w:val="22"/>
          <w:u w:val="single"/>
        </w:rPr>
      </w:pPr>
      <w:r w:rsidRPr="0019604A">
        <w:rPr>
          <w:rFonts w:ascii="Arial" w:hAnsi="Arial" w:cs="Arial" w:hint="eastAsia"/>
          <w:b/>
          <w:sz w:val="22"/>
          <w:szCs w:val="22"/>
          <w:u w:val="single"/>
        </w:rPr>
        <w:t>Abstract</w:t>
      </w:r>
    </w:p>
    <w:p w:rsidR="00EF6D2A" w:rsidRPr="00EF6D2A" w:rsidRDefault="00EF6D2A" w:rsidP="00EF6D2A">
      <w:pPr>
        <w:spacing w:line="280" w:lineRule="exact"/>
        <w:ind w:rightChars="-475" w:right="-998"/>
        <w:rPr>
          <w:rFonts w:ascii="Arial" w:hAnsi="Arial" w:cs="Arial"/>
          <w:szCs w:val="21"/>
        </w:rPr>
      </w:pPr>
      <w:r w:rsidRPr="00EF6D2A">
        <w:rPr>
          <w:rFonts w:ascii="Arial" w:hAnsi="Arial" w:cs="Arial"/>
          <w:bCs/>
          <w:iCs/>
          <w:color w:val="000000"/>
          <w:szCs w:val="21"/>
        </w:rPr>
        <w:t>Although the rate of progress in preclinical biomedical science is high, it remains difficult to translate these findings</w:t>
      </w:r>
      <w:bookmarkStart w:id="0" w:name="_GoBack"/>
      <w:bookmarkEnd w:id="0"/>
      <w:r w:rsidRPr="00EF6D2A">
        <w:rPr>
          <w:rFonts w:ascii="Arial" w:hAnsi="Arial" w:cs="Arial"/>
          <w:bCs/>
          <w:iCs/>
          <w:color w:val="000000"/>
          <w:szCs w:val="21"/>
        </w:rPr>
        <w:t xml:space="preserve"> into potential drug discovery. </w:t>
      </w:r>
      <w:r w:rsidRPr="00EF6D2A">
        <w:rPr>
          <w:rFonts w:ascii="Arial" w:hAnsi="Arial" w:cs="Arial"/>
          <w:color w:val="000000"/>
          <w:kern w:val="0"/>
          <w:szCs w:val="21"/>
        </w:rPr>
        <w:t>The major cause of attrition in the pharmaceutical industry is the lack of efficacy in phase II and III clinical trials</w:t>
      </w:r>
      <w:r w:rsidRPr="00EF6D2A">
        <w:rPr>
          <w:rFonts w:ascii="Arial" w:hAnsi="Arial" w:cs="Arial"/>
          <w:color w:val="000000"/>
          <w:szCs w:val="21"/>
        </w:rPr>
        <w:t xml:space="preserve">, which may be </w:t>
      </w:r>
      <w:r w:rsidRPr="00EF6D2A">
        <w:rPr>
          <w:rFonts w:ascii="Arial" w:hAnsi="Arial" w:cs="Arial"/>
          <w:color w:val="000000"/>
          <w:kern w:val="0"/>
          <w:szCs w:val="21"/>
        </w:rPr>
        <w:t>due to</w:t>
      </w:r>
      <w:r w:rsidRPr="00EF6D2A">
        <w:rPr>
          <w:rFonts w:ascii="Arial" w:hAnsi="Arial" w:cs="Arial"/>
          <w:color w:val="000000"/>
          <w:szCs w:val="21"/>
        </w:rPr>
        <w:t xml:space="preserve"> insufficient target validation</w:t>
      </w:r>
      <w:r w:rsidRPr="00EF6D2A">
        <w:rPr>
          <w:rFonts w:ascii="Arial" w:hAnsi="Arial" w:cs="Arial"/>
          <w:color w:val="000000"/>
          <w:kern w:val="0"/>
          <w:szCs w:val="21"/>
        </w:rPr>
        <w:t xml:space="preserve">. Systems pharmacology is a recently introduced term that refers to the area dealing with the representation of therapeutics mechanisms of action and </w:t>
      </w:r>
      <w:r w:rsidRPr="00EF6D2A">
        <w:rPr>
          <w:rFonts w:ascii="Arial" w:hAnsi="Arial" w:cs="Arial"/>
          <w:bCs/>
          <w:iCs/>
          <w:color w:val="000000"/>
          <w:szCs w:val="21"/>
        </w:rPr>
        <w:t>to improve the efficiency of innovative drug discovery and development</w:t>
      </w:r>
      <w:r w:rsidRPr="00EF6D2A">
        <w:rPr>
          <w:rFonts w:ascii="Arial" w:hAnsi="Arial" w:cs="Arial"/>
          <w:color w:val="000000"/>
          <w:kern w:val="0"/>
          <w:szCs w:val="21"/>
        </w:rPr>
        <w:t xml:space="preserve">. Previously, we reported that </w:t>
      </w:r>
      <w:proofErr w:type="spellStart"/>
      <w:r w:rsidRPr="00EF6D2A">
        <w:rPr>
          <w:rFonts w:ascii="Arial" w:hAnsi="Arial" w:cs="Arial"/>
          <w:color w:val="000000"/>
          <w:szCs w:val="21"/>
        </w:rPr>
        <w:t>heme</w:t>
      </w:r>
      <w:proofErr w:type="spellEnd"/>
      <w:r w:rsidRPr="00EF6D2A">
        <w:rPr>
          <w:rFonts w:ascii="Arial" w:hAnsi="Arial" w:cs="Arial"/>
          <w:color w:val="000000"/>
          <w:szCs w:val="21"/>
        </w:rPr>
        <w:t xml:space="preserve"> oxygenase-1 and heat shock protein 72 as potential drug targets by using rat model of cerebral vasospasm. However, there </w:t>
      </w:r>
      <w:proofErr w:type="gramStart"/>
      <w:r w:rsidRPr="00EF6D2A">
        <w:rPr>
          <w:rFonts w:ascii="Arial" w:hAnsi="Arial" w:cs="Arial"/>
          <w:color w:val="000000"/>
          <w:szCs w:val="21"/>
        </w:rPr>
        <w:t>is serious problems</w:t>
      </w:r>
      <w:proofErr w:type="gramEnd"/>
      <w:r w:rsidRPr="00EF6D2A">
        <w:rPr>
          <w:rFonts w:ascii="Arial" w:hAnsi="Arial" w:cs="Arial"/>
          <w:color w:val="000000"/>
          <w:szCs w:val="21"/>
        </w:rPr>
        <w:t xml:space="preserve"> of throughput in mammalian target validation system.</w:t>
      </w:r>
      <w:r w:rsidRPr="00EF6D2A">
        <w:rPr>
          <w:rFonts w:ascii="Arial" w:hAnsi="Arial" w:cs="Arial"/>
          <w:kern w:val="0"/>
          <w:szCs w:val="21"/>
        </w:rPr>
        <w:t xml:space="preserve"> In recent years in vivo chemical and genetic screening in </w:t>
      </w:r>
      <w:proofErr w:type="spellStart"/>
      <w:r w:rsidRPr="00EF6D2A">
        <w:rPr>
          <w:rFonts w:ascii="Arial" w:hAnsi="Arial" w:cs="Arial"/>
          <w:kern w:val="0"/>
          <w:szCs w:val="21"/>
        </w:rPr>
        <w:t>zebrafish</w:t>
      </w:r>
      <w:proofErr w:type="spellEnd"/>
      <w:r w:rsidRPr="00EF6D2A">
        <w:rPr>
          <w:rFonts w:ascii="Arial" w:hAnsi="Arial" w:cs="Arial"/>
          <w:kern w:val="0"/>
          <w:szCs w:val="21"/>
        </w:rPr>
        <w:t xml:space="preserve"> has emerged as a rapid and efficient method to identify drug target that modulate specific human disease processes. By performing primary screening of drug in vivo, the bioactivity, toxicity, and off-target side effects are determined from the onset of drug development. We would like to present our </w:t>
      </w:r>
      <w:proofErr w:type="spellStart"/>
      <w:r w:rsidRPr="00EF6D2A">
        <w:rPr>
          <w:rFonts w:ascii="Arial" w:hAnsi="Arial" w:cs="Arial"/>
          <w:kern w:val="0"/>
          <w:szCs w:val="21"/>
        </w:rPr>
        <w:t>rencent</w:t>
      </w:r>
      <w:proofErr w:type="spellEnd"/>
      <w:r w:rsidRPr="00EF6D2A">
        <w:rPr>
          <w:rFonts w:ascii="Arial" w:hAnsi="Arial" w:cs="Arial"/>
          <w:kern w:val="0"/>
          <w:szCs w:val="21"/>
        </w:rPr>
        <w:t xml:space="preserve"> data which suggest that </w:t>
      </w:r>
      <w:proofErr w:type="spellStart"/>
      <w:r w:rsidRPr="00EF6D2A">
        <w:rPr>
          <w:rFonts w:ascii="Arial" w:hAnsi="Arial" w:cs="Arial"/>
          <w:kern w:val="0"/>
          <w:szCs w:val="21"/>
        </w:rPr>
        <w:t>zebrafish</w:t>
      </w:r>
      <w:proofErr w:type="spellEnd"/>
      <w:r w:rsidRPr="00EF6D2A">
        <w:rPr>
          <w:rFonts w:ascii="Arial" w:hAnsi="Arial" w:cs="Arial"/>
          <w:kern w:val="0"/>
          <w:szCs w:val="21"/>
        </w:rPr>
        <w:t>-based systems pharmacology will be powerful next generation strategy for therapeutic target validation.</w:t>
      </w:r>
    </w:p>
    <w:p w:rsidR="00EF6D2A" w:rsidRPr="00EF6D2A" w:rsidRDefault="00EF6D2A" w:rsidP="00EF6D2A">
      <w:pPr>
        <w:pStyle w:val="CM27"/>
        <w:spacing w:line="280" w:lineRule="exact"/>
        <w:ind w:rightChars="-475" w:right="-998"/>
        <w:rPr>
          <w:rFonts w:asciiTheme="minorHAnsi" w:eastAsiaTheme="majorEastAsia" w:hAnsiTheme="minorHAnsi" w:cstheme="majorHAnsi"/>
          <w:sz w:val="21"/>
          <w:szCs w:val="21"/>
        </w:rPr>
      </w:pPr>
    </w:p>
    <w:p w:rsidR="009F175B" w:rsidRPr="009F175B" w:rsidRDefault="009F175B" w:rsidP="00EF6D2A">
      <w:pPr>
        <w:spacing w:line="280" w:lineRule="exact"/>
        <w:rPr>
          <w:rFonts w:ascii="Arial" w:hAnsi="Arial" w:cs="Arial"/>
          <w:sz w:val="22"/>
          <w:szCs w:val="22"/>
        </w:rPr>
      </w:pPr>
    </w:p>
    <w:p w:rsidR="004F6F04" w:rsidRPr="004F6F04" w:rsidRDefault="004F6F04" w:rsidP="004F6F04">
      <w:pPr>
        <w:rPr>
          <w:rFonts w:ascii="Arial" w:hAnsi="Arial" w:cs="Arial"/>
          <w:sz w:val="22"/>
          <w:szCs w:val="22"/>
        </w:rPr>
      </w:pPr>
    </w:p>
    <w:p w:rsidR="00E836E1" w:rsidRDefault="00E836E1" w:rsidP="000D6A5D">
      <w:pPr>
        <w:tabs>
          <w:tab w:val="num" w:pos="426"/>
        </w:tabs>
        <w:spacing w:line="280" w:lineRule="exact"/>
        <w:rPr>
          <w:rFonts w:ascii="Arial" w:hAnsi="Arial" w:cs="Arial"/>
          <w:sz w:val="22"/>
          <w:szCs w:val="22"/>
        </w:rPr>
      </w:pPr>
    </w:p>
    <w:p w:rsidR="00085A1E" w:rsidRDefault="00085A1E"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EF6D2A" w:rsidRDefault="00EF6D2A" w:rsidP="000D6A5D">
      <w:pPr>
        <w:tabs>
          <w:tab w:val="num" w:pos="426"/>
        </w:tabs>
        <w:spacing w:line="280" w:lineRule="exact"/>
        <w:rPr>
          <w:rFonts w:ascii="Arial" w:hAnsi="Arial" w:cs="Arial"/>
          <w:sz w:val="22"/>
          <w:szCs w:val="22"/>
        </w:rPr>
      </w:pPr>
    </w:p>
    <w:p w:rsidR="003C1527" w:rsidRDefault="003C1527" w:rsidP="000D6A5D">
      <w:pPr>
        <w:tabs>
          <w:tab w:val="num" w:pos="426"/>
        </w:tabs>
        <w:spacing w:line="280" w:lineRule="exact"/>
        <w:rPr>
          <w:rFonts w:ascii="Arial" w:hAnsi="Arial" w:cs="Arial"/>
          <w:sz w:val="22"/>
          <w:szCs w:val="22"/>
        </w:rPr>
      </w:pPr>
    </w:p>
    <w:p w:rsidR="003C1527" w:rsidRDefault="003C1527" w:rsidP="000D6A5D">
      <w:pPr>
        <w:tabs>
          <w:tab w:val="num" w:pos="426"/>
        </w:tabs>
        <w:spacing w:line="280" w:lineRule="exact"/>
        <w:rPr>
          <w:rFonts w:ascii="Arial" w:hAnsi="Arial" w:cs="Arial"/>
          <w:sz w:val="22"/>
          <w:szCs w:val="22"/>
        </w:rPr>
      </w:pPr>
    </w:p>
    <w:p w:rsidR="00DF24BE" w:rsidRDefault="00DF24BE" w:rsidP="00DF24BE">
      <w:pPr>
        <w:pStyle w:val="Body1"/>
        <w:rPr>
          <w:rFonts w:hAnsi="Arial Unicode MS"/>
          <w:b/>
          <w:u w:val="single"/>
        </w:rPr>
      </w:pPr>
      <w:r w:rsidRPr="00DF24BE">
        <w:rPr>
          <w:rFonts w:hAnsi="Arial Unicode MS" w:hint="eastAsia"/>
          <w:b/>
          <w:u w:val="single"/>
        </w:rPr>
        <w:lastRenderedPageBreak/>
        <w:t xml:space="preserve">Professor </w:t>
      </w:r>
      <w:proofErr w:type="spellStart"/>
      <w:r w:rsidRPr="00DF24BE">
        <w:rPr>
          <w:rFonts w:hAnsi="Arial Unicode MS"/>
          <w:b/>
          <w:u w:val="single"/>
        </w:rPr>
        <w:t>Tetsuyuki</w:t>
      </w:r>
      <w:proofErr w:type="spellEnd"/>
      <w:r w:rsidRPr="00DF24BE">
        <w:rPr>
          <w:rFonts w:hAnsi="Arial Unicode MS"/>
          <w:b/>
          <w:u w:val="single"/>
        </w:rPr>
        <w:t xml:space="preserve"> Maruyama</w:t>
      </w:r>
      <w:r>
        <w:rPr>
          <w:rFonts w:hAnsi="Arial Unicode MS" w:hint="eastAsia"/>
          <w:b/>
          <w:u w:val="single"/>
        </w:rPr>
        <w:t xml:space="preserve">, </w:t>
      </w:r>
      <w:proofErr w:type="spellStart"/>
      <w:r>
        <w:rPr>
          <w:rFonts w:hAnsi="Arial Unicode MS" w:hint="eastAsia"/>
          <w:b/>
          <w:u w:val="single"/>
        </w:rPr>
        <w:t>Ph.D</w:t>
      </w:r>
      <w:proofErr w:type="spellEnd"/>
      <w:r>
        <w:rPr>
          <w:rFonts w:hAnsi="Arial Unicode MS" w:hint="eastAsia"/>
          <w:b/>
          <w:u w:val="single"/>
        </w:rPr>
        <w:t xml:space="preserve"> </w:t>
      </w:r>
      <w:r w:rsidRPr="00DF24BE">
        <w:rPr>
          <w:rFonts w:hAnsi="Arial Unicode MS"/>
          <w:b/>
          <w:u w:val="single"/>
        </w:rPr>
        <w:t xml:space="preserve"> </w:t>
      </w:r>
    </w:p>
    <w:p w:rsidR="00DF24BE" w:rsidRPr="00DF24BE" w:rsidRDefault="00DF24BE" w:rsidP="00DF24BE">
      <w:pPr>
        <w:pStyle w:val="Body1"/>
        <w:rPr>
          <w:rFonts w:hAnsi="Arial Unicode MS"/>
          <w:b/>
          <w:u w:val="single"/>
        </w:rPr>
      </w:pPr>
    </w:p>
    <w:p w:rsidR="00DF24BE" w:rsidRPr="00DF24BE" w:rsidRDefault="00DF24BE" w:rsidP="00DF24BE">
      <w:pPr>
        <w:pStyle w:val="Body1"/>
        <w:spacing w:line="280" w:lineRule="exact"/>
        <w:jc w:val="both"/>
        <w:rPr>
          <w:rFonts w:hAnsi="Arial Unicode MS"/>
          <w:sz w:val="22"/>
          <w:szCs w:val="22"/>
        </w:rPr>
      </w:pPr>
      <w:r w:rsidRPr="00DF24BE">
        <w:rPr>
          <w:rFonts w:hAnsi="Arial Unicode MS"/>
          <w:sz w:val="22"/>
          <w:szCs w:val="22"/>
        </w:rPr>
        <w:t xml:space="preserve">The scientist formerly known as Paul Chapman was born and raised in the US, obtaining his PhD in neuroscience from Stanford University.  He began his academic career as Assistant and then Associate Professor at the University of Minnesota before moving in 1996 to Cardiff University, where he became Professor of Neurobiology in the Cardiff School of Biosciences.  His professional interest in the neural mechanisms of learning and memory led to research on </w:t>
      </w:r>
      <w:proofErr w:type="gramStart"/>
      <w:r w:rsidRPr="00DF24BE">
        <w:rPr>
          <w:rFonts w:hAnsi="Arial Unicode MS"/>
          <w:sz w:val="22"/>
          <w:szCs w:val="22"/>
        </w:rPr>
        <w:t xml:space="preserve">Alzheimer </w:t>
      </w:r>
      <w:r w:rsidRPr="00DF24BE">
        <w:rPr>
          <w:rFonts w:hAnsi="Arial Unicode MS"/>
          <w:sz w:val="22"/>
          <w:szCs w:val="22"/>
        </w:rPr>
        <w:t>’</w:t>
      </w:r>
      <w:r w:rsidRPr="00DF24BE">
        <w:rPr>
          <w:rFonts w:hAnsi="Arial Unicode MS"/>
          <w:sz w:val="22"/>
          <w:szCs w:val="22"/>
        </w:rPr>
        <w:t>s</w:t>
      </w:r>
      <w:proofErr w:type="gramEnd"/>
      <w:r w:rsidRPr="00DF24BE">
        <w:rPr>
          <w:rFonts w:hAnsi="Arial Unicode MS"/>
          <w:sz w:val="22"/>
          <w:szCs w:val="22"/>
        </w:rPr>
        <w:t xml:space="preserve"> disease</w:t>
      </w:r>
      <w:r w:rsidRPr="00DF24BE">
        <w:rPr>
          <w:rFonts w:hAnsi="Arial Unicode MS" w:hint="eastAsia"/>
          <w:sz w:val="22"/>
          <w:szCs w:val="22"/>
        </w:rPr>
        <w:t xml:space="preserve"> and other diseases associated with cognitive dysfunction, which eventually induced him to move from academics into industry in order to pursue treatments for these high unmet medical needs.  After working at Merck Sharp and </w:t>
      </w:r>
      <w:proofErr w:type="spellStart"/>
      <w:r w:rsidRPr="00DF24BE">
        <w:rPr>
          <w:rFonts w:hAnsi="Arial Unicode MS" w:hint="eastAsia"/>
          <w:sz w:val="22"/>
          <w:szCs w:val="22"/>
        </w:rPr>
        <w:t>Dohme</w:t>
      </w:r>
      <w:proofErr w:type="spellEnd"/>
      <w:r w:rsidRPr="00DF24BE">
        <w:rPr>
          <w:rFonts w:hAnsi="Arial Unicode MS" w:hint="eastAsia"/>
          <w:sz w:val="22"/>
          <w:szCs w:val="22"/>
        </w:rPr>
        <w:t xml:space="preserve"> in England he moved to Singapore to become Director of GlaxoSmithKline</w:t>
      </w:r>
      <w:r w:rsidRPr="00DF24BE">
        <w:rPr>
          <w:rFonts w:hAnsi="Arial Unicode MS"/>
          <w:sz w:val="22"/>
          <w:szCs w:val="22"/>
        </w:rPr>
        <w:t>’</w:t>
      </w:r>
      <w:r w:rsidRPr="00DF24BE">
        <w:rPr>
          <w:rFonts w:hAnsi="Arial Unicode MS" w:hint="eastAsia"/>
          <w:sz w:val="22"/>
          <w:szCs w:val="22"/>
        </w:rPr>
        <w:t>s Center for Cognitive and Neurodegenerative Disorders.  In 2010 he moved to Japan and Takeda Pharmaceutical Company, where he now heads Takeda</w:t>
      </w:r>
      <w:r w:rsidRPr="00DF24BE">
        <w:rPr>
          <w:rFonts w:hAnsi="Arial Unicode MS"/>
          <w:sz w:val="22"/>
          <w:szCs w:val="22"/>
        </w:rPr>
        <w:t>’</w:t>
      </w:r>
      <w:r w:rsidRPr="00DF24BE">
        <w:rPr>
          <w:rFonts w:hAnsi="Arial Unicode MS" w:hint="eastAsia"/>
          <w:sz w:val="22"/>
          <w:szCs w:val="22"/>
        </w:rPr>
        <w:t xml:space="preserve">s global Research efforts.  Dr Chapman was so taken by the culture, heritage and quality of life in Japan that he has now become a Japanese citizenship and taken the name of </w:t>
      </w:r>
      <w:proofErr w:type="spellStart"/>
      <w:r w:rsidRPr="00DF24BE">
        <w:rPr>
          <w:rFonts w:hAnsi="Arial Unicode MS" w:hint="eastAsia"/>
          <w:sz w:val="22"/>
          <w:szCs w:val="22"/>
        </w:rPr>
        <w:t>Tetsuyuki</w:t>
      </w:r>
      <w:proofErr w:type="spellEnd"/>
      <w:r w:rsidRPr="00DF24BE">
        <w:rPr>
          <w:rFonts w:hAnsi="Arial Unicode MS" w:hint="eastAsia"/>
          <w:sz w:val="22"/>
          <w:szCs w:val="22"/>
        </w:rPr>
        <w:t xml:space="preserve"> Maruyama.</w:t>
      </w:r>
    </w:p>
    <w:p w:rsidR="00DF24BE" w:rsidRDefault="00DF24BE" w:rsidP="00DF24BE">
      <w:pPr>
        <w:pStyle w:val="Body1"/>
        <w:rPr>
          <w:rFonts w:hAnsi="Arial Unicode MS"/>
        </w:rPr>
      </w:pPr>
    </w:p>
    <w:p w:rsidR="00DF24BE" w:rsidRPr="0019604A" w:rsidRDefault="00DF24BE" w:rsidP="00DF24BE">
      <w:pPr>
        <w:pStyle w:val="Body1"/>
        <w:spacing w:line="280" w:lineRule="exact"/>
        <w:jc w:val="both"/>
        <w:rPr>
          <w:rFonts w:hAnsi="Arial Unicode MS"/>
          <w:b/>
          <w:sz w:val="22"/>
          <w:szCs w:val="22"/>
          <w:u w:val="single"/>
        </w:rPr>
      </w:pPr>
      <w:r w:rsidRPr="0019604A">
        <w:rPr>
          <w:rFonts w:hAnsi="Arial Unicode MS"/>
          <w:b/>
          <w:sz w:val="22"/>
          <w:szCs w:val="22"/>
          <w:u w:val="single"/>
        </w:rPr>
        <w:t>Abstract</w:t>
      </w:r>
    </w:p>
    <w:p w:rsidR="00DF24BE" w:rsidRPr="00140FC2" w:rsidRDefault="00DF24BE" w:rsidP="00DF24BE">
      <w:pPr>
        <w:pStyle w:val="Body1"/>
        <w:spacing w:line="280" w:lineRule="exact"/>
        <w:jc w:val="both"/>
        <w:rPr>
          <w:rFonts w:hAnsi="Arial Unicode MS"/>
          <w:u w:val="single"/>
        </w:rPr>
      </w:pPr>
    </w:p>
    <w:p w:rsidR="00DF24BE" w:rsidRPr="00DF24BE" w:rsidRDefault="00DF24BE" w:rsidP="00DF24BE">
      <w:pPr>
        <w:pStyle w:val="Body1"/>
        <w:spacing w:line="280" w:lineRule="exact"/>
        <w:jc w:val="both"/>
        <w:rPr>
          <w:rFonts w:ascii="Times New Roman" w:eastAsia="Times New Roman" w:hAnsi="Times New Roman"/>
          <w:color w:val="auto"/>
          <w:sz w:val="22"/>
          <w:szCs w:val="22"/>
        </w:rPr>
      </w:pPr>
      <w:r w:rsidRPr="00DF24BE">
        <w:rPr>
          <w:rFonts w:hAnsi="Arial Unicode MS"/>
          <w:sz w:val="22"/>
          <w:szCs w:val="22"/>
        </w:rPr>
        <w:t>The process of identifying drug targets is at the same time very simple and almost impossibly complicated. Advances in biotechnology have enabled high-throughput approaches based on genetics and genomics as well as the use of phenotypic screens employing sophisticated imaging and robotics. Similarly, rapid technical evolution of medicinal chemistry approaches has contributed to screening, real or virtual, and to an expansion of what is considered "</w:t>
      </w:r>
      <w:proofErr w:type="spellStart"/>
      <w:r w:rsidRPr="00DF24BE">
        <w:rPr>
          <w:rFonts w:hAnsi="Arial Unicode MS"/>
          <w:sz w:val="22"/>
          <w:szCs w:val="22"/>
        </w:rPr>
        <w:t>druggable</w:t>
      </w:r>
      <w:proofErr w:type="spellEnd"/>
      <w:r w:rsidRPr="00DF24BE">
        <w:rPr>
          <w:rFonts w:hAnsi="Arial Unicode MS"/>
          <w:sz w:val="22"/>
          <w:szCs w:val="22"/>
        </w:rPr>
        <w:t xml:space="preserve">," as has the increasingly successful use of large molecules. And yet, the number of truly novel targets that promise breakthroughs in the treatment of unmet medical needs has not increased significantly. The way to identify targets that will change the standard of medical care will most likely come from renewing our focus on the biology of the diseases we seek to treat. By making greater use of cellular, molecular and systems biology, and by cross-fertilizing the understanding gained from studies of seemingly disparate diseases, we may be in a better position to create medicines of value. </w:t>
      </w:r>
    </w:p>
    <w:p w:rsidR="00DF24BE" w:rsidRDefault="00DF24BE" w:rsidP="00DF24BE">
      <w:pPr>
        <w:pStyle w:val="Heading2"/>
        <w:spacing w:line="280" w:lineRule="exact"/>
        <w:rPr>
          <w:rFonts w:ascii="Arial" w:eastAsia="メイリオ" w:hAnsi="Arial" w:cs="Arial"/>
          <w:color w:val="auto"/>
          <w:sz w:val="24"/>
          <w:szCs w:val="24"/>
          <w:u w:val="single"/>
        </w:rPr>
      </w:pPr>
    </w:p>
    <w:p w:rsidR="00DF24BE" w:rsidRDefault="00DF24BE" w:rsidP="00EF6D2A">
      <w:pPr>
        <w:pStyle w:val="Heading2"/>
        <w:rPr>
          <w:rFonts w:ascii="Arial" w:eastAsia="メイリオ" w:hAnsi="Arial" w:cs="Arial"/>
          <w:color w:val="auto"/>
          <w:sz w:val="24"/>
          <w:szCs w:val="24"/>
          <w:u w:val="single"/>
        </w:rPr>
      </w:pPr>
    </w:p>
    <w:p w:rsidR="00DF24BE" w:rsidRDefault="00DF24BE" w:rsidP="00EF6D2A">
      <w:pPr>
        <w:pStyle w:val="Heading2"/>
        <w:rPr>
          <w:rFonts w:ascii="Arial" w:eastAsia="メイリオ" w:hAnsi="Arial" w:cs="Arial"/>
          <w:color w:val="auto"/>
          <w:sz w:val="24"/>
          <w:szCs w:val="24"/>
          <w:u w:val="single"/>
        </w:rPr>
      </w:pPr>
    </w:p>
    <w:p w:rsidR="00DF24BE" w:rsidRDefault="00DF24BE" w:rsidP="00DF24BE"/>
    <w:p w:rsidR="00DF24BE" w:rsidRDefault="00DF24BE" w:rsidP="00DF24BE"/>
    <w:p w:rsidR="00DF24BE" w:rsidRDefault="00DF24BE" w:rsidP="00DF24BE"/>
    <w:p w:rsidR="00DF24BE" w:rsidRPr="00DF24BE" w:rsidRDefault="00DF24BE" w:rsidP="00DF24BE"/>
    <w:p w:rsidR="00DF24BE" w:rsidRDefault="00DF24BE" w:rsidP="00EF6D2A">
      <w:pPr>
        <w:pStyle w:val="Heading2"/>
        <w:rPr>
          <w:rFonts w:ascii="Arial" w:eastAsia="メイリオ" w:hAnsi="Arial" w:cs="Arial"/>
          <w:color w:val="auto"/>
          <w:sz w:val="24"/>
          <w:szCs w:val="24"/>
          <w:u w:val="single"/>
        </w:rPr>
      </w:pPr>
    </w:p>
    <w:p w:rsidR="00DF24BE" w:rsidRDefault="00DF24BE" w:rsidP="00EF6D2A">
      <w:pPr>
        <w:pStyle w:val="Heading2"/>
        <w:rPr>
          <w:rFonts w:ascii="Arial" w:eastAsia="メイリオ" w:hAnsi="Arial" w:cs="Arial"/>
          <w:color w:val="auto"/>
          <w:sz w:val="24"/>
          <w:szCs w:val="24"/>
          <w:u w:val="single"/>
        </w:rPr>
      </w:pPr>
    </w:p>
    <w:p w:rsidR="00DF24BE" w:rsidRDefault="00DF24BE" w:rsidP="00EF6D2A">
      <w:pPr>
        <w:pStyle w:val="Heading2"/>
        <w:rPr>
          <w:rFonts w:ascii="Arial" w:eastAsia="メイリオ" w:hAnsi="Arial" w:cs="Arial"/>
          <w:color w:val="auto"/>
          <w:sz w:val="24"/>
          <w:szCs w:val="24"/>
          <w:u w:val="single"/>
        </w:rPr>
      </w:pPr>
    </w:p>
    <w:p w:rsidR="00DF24BE" w:rsidRDefault="00DF24BE" w:rsidP="00EF6D2A">
      <w:pPr>
        <w:pStyle w:val="Heading2"/>
        <w:rPr>
          <w:rFonts w:ascii="Arial" w:eastAsia="メイリオ" w:hAnsi="Arial" w:cs="Arial"/>
          <w:color w:val="auto"/>
          <w:sz w:val="24"/>
          <w:szCs w:val="24"/>
          <w:u w:val="single"/>
        </w:rPr>
      </w:pPr>
    </w:p>
    <w:p w:rsidR="00DF24BE" w:rsidRDefault="00DF24BE" w:rsidP="00DF24BE"/>
    <w:p w:rsidR="00DF24BE" w:rsidRPr="00DF24BE" w:rsidRDefault="00DF24BE" w:rsidP="00DF24BE"/>
    <w:p w:rsidR="00EF6D2A" w:rsidRPr="00EF6D2A" w:rsidRDefault="00EF6D2A" w:rsidP="00EF6D2A">
      <w:pPr>
        <w:pStyle w:val="Heading2"/>
        <w:rPr>
          <w:rFonts w:ascii="メイリオ" w:eastAsia="メイリオ" w:hAnsi="メイリオ" w:cs="メイリオ"/>
          <w:color w:val="auto"/>
          <w:sz w:val="24"/>
          <w:szCs w:val="24"/>
          <w:u w:val="single"/>
        </w:rPr>
      </w:pPr>
      <w:proofErr w:type="gramStart"/>
      <w:r w:rsidRPr="00EF6D2A">
        <w:rPr>
          <w:rFonts w:ascii="Arial" w:eastAsia="メイリオ" w:hAnsi="Arial" w:cs="Arial"/>
          <w:color w:val="auto"/>
          <w:sz w:val="24"/>
          <w:szCs w:val="24"/>
          <w:u w:val="single"/>
        </w:rPr>
        <w:lastRenderedPageBreak/>
        <w:t>Professor Toshio Miyata, M.D., Ph.D.</w:t>
      </w:r>
      <w:proofErr w:type="gramEnd"/>
      <w:r w:rsidRPr="00EF6D2A">
        <w:rPr>
          <w:rFonts w:ascii="Arial" w:eastAsia="メイリオ" w:hAnsi="Arial" w:cs="Arial"/>
          <w:color w:val="auto"/>
          <w:sz w:val="24"/>
          <w:szCs w:val="24"/>
        </w:rPr>
        <w:t xml:space="preserve"> </w:t>
      </w:r>
      <w:r w:rsidRPr="00EF6D2A">
        <w:rPr>
          <w:rFonts w:ascii="Arial" w:eastAsia="メイリオ" w:hAnsi="Arial" w:cs="Arial"/>
          <w:color w:val="auto"/>
          <w:sz w:val="24"/>
          <w:szCs w:val="24"/>
        </w:rPr>
        <w:tab/>
      </w:r>
      <w:r w:rsidRPr="00EF6D2A">
        <w:rPr>
          <w:rFonts w:ascii="Arial" w:eastAsia="メイリオ" w:hAnsi="Arial" w:cs="Arial"/>
          <w:color w:val="auto"/>
          <w:sz w:val="24"/>
          <w:szCs w:val="24"/>
        </w:rPr>
        <w:tab/>
      </w:r>
    </w:p>
    <w:p w:rsidR="00EF6D2A" w:rsidRPr="00EF6D2A" w:rsidRDefault="00EF6D2A" w:rsidP="00EF6D2A">
      <w:pPr>
        <w:spacing w:line="340" w:lineRule="exact"/>
        <w:ind w:left="1700" w:hanging="1700"/>
        <w:jc w:val="left"/>
        <w:rPr>
          <w:rFonts w:ascii="Arial" w:eastAsia="メイリオ" w:hAnsi="Arial" w:cs="Arial"/>
          <w:sz w:val="22"/>
        </w:rPr>
      </w:pPr>
    </w:p>
    <w:p w:rsidR="00EF6D2A" w:rsidRPr="00EF6D2A" w:rsidRDefault="00EF6D2A" w:rsidP="00EF6D2A">
      <w:pPr>
        <w:spacing w:line="280" w:lineRule="exact"/>
        <w:ind w:left="1700" w:hanging="1700"/>
        <w:jc w:val="left"/>
        <w:rPr>
          <w:rFonts w:ascii="Arial" w:eastAsia="メイリオ" w:hAnsi="Arial" w:cs="Arial"/>
          <w:sz w:val="22"/>
        </w:rPr>
      </w:pPr>
      <w:r w:rsidRPr="00EF6D2A">
        <w:rPr>
          <w:rFonts w:ascii="Arial" w:eastAsia="メイリオ" w:hAnsi="Arial" w:cs="Arial"/>
          <w:b/>
          <w:sz w:val="22"/>
          <w:u w:val="single"/>
        </w:rPr>
        <w:t>Affiliation</w:t>
      </w:r>
      <w:r w:rsidRPr="00EF6D2A">
        <w:rPr>
          <w:rFonts w:ascii="Arial" w:eastAsia="メイリオ" w:hAnsi="Arial" w:cs="Arial"/>
          <w:sz w:val="22"/>
        </w:rPr>
        <w:tab/>
      </w:r>
      <w:r w:rsidRPr="00EF6D2A">
        <w:rPr>
          <w:rFonts w:ascii="Arial" w:eastAsia="メイリオ" w:hAnsi="Arial" w:cs="Arial"/>
          <w:color w:val="000000"/>
          <w:sz w:val="22"/>
        </w:rPr>
        <w:t>Professor, Tohoku University</w:t>
      </w:r>
    </w:p>
    <w:p w:rsidR="00EF6D2A" w:rsidRPr="00EF6D2A" w:rsidRDefault="00EF6D2A" w:rsidP="00EF6D2A">
      <w:pPr>
        <w:spacing w:line="280" w:lineRule="exact"/>
        <w:ind w:left="1700" w:hanging="1700"/>
        <w:jc w:val="left"/>
        <w:rPr>
          <w:rFonts w:ascii="Arial" w:eastAsia="メイリオ" w:hAnsi="Arial" w:cs="Arial"/>
          <w:sz w:val="22"/>
        </w:rPr>
      </w:pPr>
      <w:r w:rsidRPr="00EF6D2A">
        <w:rPr>
          <w:rFonts w:ascii="Arial" w:eastAsia="メイリオ" w:hAnsi="Arial" w:cs="Arial"/>
          <w:b/>
          <w:sz w:val="22"/>
        </w:rPr>
        <w:tab/>
      </w:r>
      <w:r w:rsidRPr="00EF6D2A">
        <w:rPr>
          <w:rFonts w:ascii="Arial" w:eastAsia="メイリオ" w:hAnsi="メイリオ" w:cs="Arial"/>
          <w:b/>
          <w:sz w:val="22"/>
        </w:rPr>
        <w:t>・</w:t>
      </w:r>
      <w:r w:rsidRPr="00EF6D2A">
        <w:rPr>
          <w:rFonts w:ascii="Arial" w:eastAsia="メイリオ" w:hAnsi="Arial" w:cs="Arial"/>
          <w:sz w:val="22"/>
        </w:rPr>
        <w:t>Special Advisor to the President</w:t>
      </w:r>
    </w:p>
    <w:p w:rsidR="00EF6D2A" w:rsidRPr="00EF6D2A" w:rsidRDefault="00EF6D2A" w:rsidP="00EF6D2A">
      <w:pPr>
        <w:spacing w:line="280" w:lineRule="exact"/>
        <w:ind w:left="1700" w:hanging="1700"/>
        <w:jc w:val="left"/>
        <w:rPr>
          <w:rFonts w:ascii="Arial" w:eastAsia="メイリオ" w:hAnsi="Arial" w:cs="Arial"/>
          <w:color w:val="000000"/>
          <w:sz w:val="22"/>
        </w:rPr>
      </w:pPr>
      <w:r w:rsidRPr="00EF6D2A">
        <w:rPr>
          <w:rFonts w:ascii="Arial" w:eastAsia="メイリオ" w:hAnsi="Arial" w:cs="Arial"/>
          <w:b/>
          <w:sz w:val="22"/>
        </w:rPr>
        <w:tab/>
      </w:r>
      <w:r w:rsidRPr="00EF6D2A">
        <w:rPr>
          <w:rFonts w:ascii="Arial" w:eastAsia="メイリオ" w:hAnsi="メイリオ" w:cs="Arial"/>
          <w:b/>
          <w:sz w:val="22"/>
        </w:rPr>
        <w:t>・</w:t>
      </w:r>
      <w:r w:rsidRPr="00EF6D2A">
        <w:rPr>
          <w:rFonts w:ascii="Arial" w:eastAsia="メイリオ" w:hAnsi="Arial" w:cs="Arial"/>
          <w:color w:val="000000"/>
          <w:sz w:val="22"/>
        </w:rPr>
        <w:t>Vice Executive Director, Office of Research Promotion</w:t>
      </w:r>
      <w:r w:rsidRPr="00EF6D2A">
        <w:rPr>
          <w:rFonts w:ascii="Arial" w:eastAsia="メイリオ" w:hAnsi="Arial" w:cs="Arial"/>
          <w:color w:val="000000"/>
          <w:sz w:val="22"/>
        </w:rPr>
        <w:tab/>
      </w:r>
    </w:p>
    <w:p w:rsidR="00EF6D2A" w:rsidRPr="00EF6D2A" w:rsidRDefault="00EF6D2A" w:rsidP="00EF6D2A">
      <w:pPr>
        <w:spacing w:line="280" w:lineRule="exact"/>
        <w:ind w:left="1700" w:hanging="1700"/>
        <w:jc w:val="left"/>
        <w:rPr>
          <w:rFonts w:ascii="Arial" w:eastAsia="メイリオ" w:hAnsi="Arial" w:cs="Arial"/>
          <w:color w:val="000000"/>
          <w:sz w:val="22"/>
        </w:rPr>
      </w:pPr>
      <w:r w:rsidRPr="00EF6D2A">
        <w:rPr>
          <w:rFonts w:ascii="Arial" w:eastAsia="メイリオ" w:hAnsi="Arial" w:cs="Arial"/>
          <w:color w:val="000000"/>
          <w:sz w:val="22"/>
        </w:rPr>
        <w:tab/>
      </w:r>
      <w:r w:rsidRPr="00EF6D2A">
        <w:rPr>
          <w:rFonts w:ascii="Arial" w:eastAsia="メイリオ" w:hAnsi="メイリオ" w:cs="Arial"/>
          <w:b/>
          <w:sz w:val="22"/>
        </w:rPr>
        <w:t>・</w:t>
      </w:r>
      <w:r w:rsidRPr="00EF6D2A">
        <w:rPr>
          <w:rFonts w:ascii="Arial" w:eastAsia="メイリオ" w:hAnsi="Arial" w:cs="Arial"/>
          <w:color w:val="000000"/>
          <w:sz w:val="22"/>
        </w:rPr>
        <w:t xml:space="preserve">Director, United Centers for Advanced Research and Translational </w:t>
      </w:r>
      <w:r w:rsidRPr="00EF6D2A">
        <w:rPr>
          <w:rFonts w:ascii="Arial" w:eastAsia="メイリオ" w:hAnsi="メイリオ" w:cs="Arial"/>
          <w:color w:val="000000"/>
          <w:sz w:val="22"/>
        </w:rPr>
        <w:t xml:space="preserve">　</w:t>
      </w:r>
    </w:p>
    <w:p w:rsidR="00EF6D2A" w:rsidRPr="00EF6D2A" w:rsidRDefault="00EF6D2A" w:rsidP="00EF6D2A">
      <w:pPr>
        <w:spacing w:line="280" w:lineRule="exact"/>
        <w:ind w:left="1700" w:hanging="1700"/>
        <w:jc w:val="left"/>
        <w:rPr>
          <w:rFonts w:ascii="Arial" w:eastAsia="メイリオ" w:hAnsi="Arial" w:cs="Arial"/>
          <w:color w:val="000000"/>
          <w:sz w:val="22"/>
        </w:rPr>
      </w:pPr>
      <w:r w:rsidRPr="00EF6D2A">
        <w:rPr>
          <w:rFonts w:ascii="Arial" w:eastAsia="メイリオ" w:hAnsi="メイリオ" w:cs="Arial"/>
          <w:color w:val="000000"/>
          <w:sz w:val="22"/>
        </w:rPr>
        <w:t xml:space="preserve">　　　　　　　　</w:t>
      </w:r>
      <w:r w:rsidRPr="00EF6D2A">
        <w:rPr>
          <w:rFonts w:ascii="Arial" w:eastAsia="メイリオ" w:hAnsi="Arial" w:cs="Arial"/>
          <w:color w:val="000000"/>
          <w:sz w:val="22"/>
        </w:rPr>
        <w:t xml:space="preserve"> Medicine (ART) (http://www.art.med.tohoku.ac.jp/e/index.html)</w:t>
      </w:r>
    </w:p>
    <w:p w:rsidR="00EF6D2A" w:rsidRPr="00EF6D2A" w:rsidRDefault="00EF6D2A" w:rsidP="00EF6D2A">
      <w:pPr>
        <w:spacing w:line="280" w:lineRule="exact"/>
        <w:jc w:val="left"/>
        <w:rPr>
          <w:rFonts w:ascii="Arial" w:eastAsia="メイリオ" w:hAnsi="Arial" w:cs="Arial"/>
          <w:b/>
          <w:sz w:val="22"/>
          <w:u w:val="single"/>
        </w:rPr>
      </w:pPr>
    </w:p>
    <w:p w:rsidR="00EF6D2A" w:rsidRPr="00EF6D2A" w:rsidRDefault="00EF6D2A" w:rsidP="00EF6D2A">
      <w:pPr>
        <w:spacing w:line="280" w:lineRule="exact"/>
        <w:jc w:val="left"/>
        <w:rPr>
          <w:rFonts w:ascii="Arial" w:eastAsia="メイリオ" w:hAnsi="Arial" w:cs="Arial"/>
          <w:b/>
          <w:sz w:val="22"/>
          <w:u w:val="single"/>
        </w:rPr>
      </w:pPr>
      <w:r w:rsidRPr="00EF6D2A">
        <w:rPr>
          <w:rFonts w:ascii="Arial" w:eastAsia="メイリオ" w:hAnsi="Arial" w:cs="Arial"/>
          <w:b/>
          <w:sz w:val="22"/>
          <w:u w:val="single"/>
        </w:rPr>
        <w:t>Concurrent post</w:t>
      </w:r>
    </w:p>
    <w:p w:rsidR="00EF6D2A" w:rsidRPr="00EF6D2A" w:rsidRDefault="00EF6D2A" w:rsidP="00EF6D2A">
      <w:pPr>
        <w:spacing w:line="280" w:lineRule="exact"/>
        <w:jc w:val="left"/>
        <w:rPr>
          <w:rFonts w:ascii="Arial" w:eastAsia="メイリオ" w:hAnsi="Arial" w:cs="Arial"/>
          <w:sz w:val="22"/>
        </w:rPr>
      </w:pPr>
      <w:r>
        <w:rPr>
          <w:rFonts w:ascii="Arial" w:eastAsia="メイリオ" w:hAnsi="Arial" w:cs="Arial" w:hint="eastAsia"/>
          <w:sz w:val="22"/>
        </w:rPr>
        <w:t xml:space="preserve">                        </w:t>
      </w:r>
      <w:r w:rsidRPr="00EF6D2A">
        <w:rPr>
          <w:rFonts w:ascii="Arial" w:eastAsia="メイリオ" w:hAnsi="Arial" w:cs="Arial"/>
          <w:sz w:val="22"/>
        </w:rPr>
        <w:t>Member of Royal Academy of Medicine in Belgium, Permanent (2004~)</w:t>
      </w:r>
    </w:p>
    <w:p w:rsidR="00EF6D2A" w:rsidRPr="00EF6D2A" w:rsidRDefault="00EF6D2A" w:rsidP="00EF6D2A">
      <w:pPr>
        <w:spacing w:line="280" w:lineRule="exact"/>
        <w:jc w:val="left"/>
        <w:rPr>
          <w:rFonts w:ascii="Arial" w:eastAsia="メイリオ" w:hAnsi="Arial" w:cs="Arial"/>
          <w:sz w:val="22"/>
        </w:rPr>
      </w:pPr>
      <w:r w:rsidRPr="00EF6D2A">
        <w:rPr>
          <w:rFonts w:ascii="Arial" w:eastAsia="メイリオ" w:hAnsi="Arial" w:cs="Arial"/>
          <w:sz w:val="22"/>
        </w:rPr>
        <w:tab/>
      </w:r>
      <w:r w:rsidRPr="00EF6D2A">
        <w:rPr>
          <w:rFonts w:ascii="Arial" w:eastAsia="メイリオ" w:hAnsi="Arial" w:cs="Arial"/>
          <w:sz w:val="22"/>
        </w:rPr>
        <w:tab/>
        <w:t xml:space="preserve">Member of the Executive Committee and Council, </w:t>
      </w:r>
      <w:proofErr w:type="gramStart"/>
      <w:r w:rsidRPr="00EF6D2A">
        <w:rPr>
          <w:rFonts w:ascii="Arial" w:eastAsia="メイリオ" w:hAnsi="Arial" w:cs="Arial"/>
          <w:sz w:val="22"/>
        </w:rPr>
        <w:t>The</w:t>
      </w:r>
      <w:proofErr w:type="gramEnd"/>
      <w:r w:rsidRPr="00EF6D2A">
        <w:rPr>
          <w:rFonts w:ascii="Arial" w:eastAsia="メイリオ" w:hAnsi="Arial" w:cs="Arial"/>
          <w:sz w:val="22"/>
        </w:rPr>
        <w:t xml:space="preserve"> International </w:t>
      </w:r>
      <w:r w:rsidRPr="00EF6D2A">
        <w:rPr>
          <w:rFonts w:ascii="Arial" w:eastAsia="メイリオ" w:hAnsi="Arial" w:cs="Arial"/>
          <w:sz w:val="22"/>
        </w:rPr>
        <w:tab/>
      </w:r>
      <w:r w:rsidRPr="00EF6D2A">
        <w:rPr>
          <w:rFonts w:ascii="Arial" w:eastAsia="メイリオ" w:hAnsi="Arial" w:cs="Arial"/>
          <w:sz w:val="22"/>
        </w:rPr>
        <w:tab/>
      </w:r>
      <w:r>
        <w:rPr>
          <w:rFonts w:ascii="Arial" w:eastAsia="メイリオ" w:hAnsi="Arial" w:cs="Arial" w:hint="eastAsia"/>
          <w:sz w:val="22"/>
        </w:rPr>
        <w:t xml:space="preserve">            </w:t>
      </w:r>
      <w:r w:rsidRPr="00EF6D2A">
        <w:rPr>
          <w:rFonts w:ascii="Arial" w:eastAsia="メイリオ" w:hAnsi="Arial" w:cs="Arial"/>
          <w:sz w:val="22"/>
        </w:rPr>
        <w:t>Society of Nephrology (~2013)</w:t>
      </w:r>
    </w:p>
    <w:p w:rsidR="00EF6D2A" w:rsidRPr="00EF6D2A" w:rsidRDefault="00EF6D2A" w:rsidP="00EF6D2A">
      <w:pPr>
        <w:spacing w:line="280" w:lineRule="exact"/>
        <w:jc w:val="left"/>
        <w:rPr>
          <w:rFonts w:ascii="Arial" w:eastAsia="メイリオ" w:hAnsi="Arial" w:cs="Arial"/>
          <w:sz w:val="22"/>
        </w:rPr>
      </w:pPr>
      <w:r w:rsidRPr="00EF6D2A">
        <w:rPr>
          <w:rFonts w:ascii="Arial" w:eastAsia="メイリオ" w:hAnsi="Arial" w:cs="Arial"/>
          <w:sz w:val="22"/>
        </w:rPr>
        <w:tab/>
      </w:r>
      <w:r w:rsidRPr="00EF6D2A">
        <w:rPr>
          <w:rFonts w:ascii="Arial" w:eastAsia="メイリオ" w:hAnsi="Arial" w:cs="Arial"/>
          <w:sz w:val="22"/>
        </w:rPr>
        <w:tab/>
        <w:t>Vice President, The International S</w:t>
      </w:r>
      <w:r>
        <w:rPr>
          <w:rFonts w:ascii="Arial" w:eastAsia="メイリオ" w:hAnsi="Arial" w:cs="Arial"/>
          <w:sz w:val="22"/>
        </w:rPr>
        <w:t xml:space="preserve">ociety of the </w:t>
      </w:r>
      <w:proofErr w:type="spellStart"/>
      <w:r>
        <w:rPr>
          <w:rFonts w:ascii="Arial" w:eastAsia="メイリオ" w:hAnsi="Arial" w:cs="Arial"/>
          <w:sz w:val="22"/>
        </w:rPr>
        <w:t>Maillard</w:t>
      </w:r>
      <w:proofErr w:type="spellEnd"/>
      <w:r>
        <w:rPr>
          <w:rFonts w:ascii="Arial" w:eastAsia="メイリオ" w:hAnsi="Arial" w:cs="Arial"/>
          <w:sz w:val="22"/>
        </w:rPr>
        <w:t xml:space="preserve"> </w:t>
      </w:r>
      <w:proofErr w:type="gramStart"/>
      <w:r>
        <w:rPr>
          <w:rFonts w:ascii="Arial" w:eastAsia="メイリオ" w:hAnsi="Arial" w:cs="Arial"/>
          <w:sz w:val="22"/>
        </w:rPr>
        <w:t>Reaction</w:t>
      </w:r>
      <w:r w:rsidRPr="00EF6D2A">
        <w:rPr>
          <w:rFonts w:ascii="Arial" w:eastAsia="メイリオ" w:hAnsi="Arial" w:cs="Arial"/>
          <w:sz w:val="22"/>
        </w:rPr>
        <w:t>(</w:t>
      </w:r>
      <w:proofErr w:type="gramEnd"/>
      <w:r w:rsidRPr="00EF6D2A">
        <w:rPr>
          <w:rFonts w:ascii="Arial" w:eastAsia="メイリオ" w:hAnsi="Arial" w:cs="Arial"/>
          <w:sz w:val="22"/>
        </w:rPr>
        <w:t>~2011)</w:t>
      </w:r>
    </w:p>
    <w:p w:rsidR="00EF6D2A" w:rsidRPr="00EF6D2A" w:rsidRDefault="00EF6D2A" w:rsidP="00EF6D2A">
      <w:pPr>
        <w:spacing w:line="280" w:lineRule="exact"/>
        <w:jc w:val="left"/>
        <w:rPr>
          <w:rFonts w:ascii="Arial" w:eastAsia="メイリオ" w:hAnsi="Arial" w:cs="Arial"/>
          <w:sz w:val="22"/>
        </w:rPr>
      </w:pPr>
    </w:p>
    <w:p w:rsidR="00EF6D2A" w:rsidRPr="00EF6D2A" w:rsidRDefault="00EF6D2A" w:rsidP="00EF6D2A">
      <w:pPr>
        <w:snapToGrid w:val="0"/>
        <w:spacing w:line="280" w:lineRule="exact"/>
        <w:rPr>
          <w:rFonts w:ascii="Arial" w:eastAsia="メイリオ" w:hAnsi="Arial" w:cs="Arial"/>
          <w:sz w:val="22"/>
          <w:u w:val="single"/>
        </w:rPr>
      </w:pPr>
      <w:r w:rsidRPr="00EF6D2A">
        <w:rPr>
          <w:rFonts w:ascii="Arial" w:eastAsia="メイリオ" w:hAnsi="Arial" w:cs="Arial"/>
          <w:b/>
          <w:sz w:val="22"/>
          <w:u w:val="single"/>
        </w:rPr>
        <w:t>Total publications in English</w:t>
      </w:r>
      <w:r w:rsidRPr="00EF6D2A">
        <w:rPr>
          <w:rFonts w:ascii="Arial" w:eastAsia="メイリオ" w:hAnsi="Arial" w:cs="Arial"/>
          <w:sz w:val="22"/>
          <w:u w:val="single"/>
        </w:rPr>
        <w:t xml:space="preserve"> </w:t>
      </w:r>
    </w:p>
    <w:p w:rsidR="00EF6D2A" w:rsidRDefault="00EF6D2A" w:rsidP="00EF6D2A">
      <w:pPr>
        <w:spacing w:line="280" w:lineRule="exact"/>
        <w:jc w:val="left"/>
        <w:rPr>
          <w:rFonts w:ascii="Arial" w:eastAsia="メイリオ" w:hAnsi="Arial" w:cs="Arial"/>
          <w:sz w:val="22"/>
        </w:rPr>
      </w:pPr>
      <w:r w:rsidRPr="00EF6D2A">
        <w:rPr>
          <w:rFonts w:ascii="Arial" w:eastAsia="メイリオ" w:hAnsi="Arial" w:cs="Arial"/>
          <w:sz w:val="22"/>
        </w:rPr>
        <w:t xml:space="preserve">Total of </w:t>
      </w:r>
      <w:r w:rsidRPr="00EF6D2A">
        <w:rPr>
          <w:rFonts w:ascii="Arial" w:eastAsia="メイリオ" w:hAnsi="Arial" w:cs="Arial"/>
          <w:color w:val="000000"/>
          <w:sz w:val="22"/>
        </w:rPr>
        <w:t>245 peer-reviewed contributions in English (</w:t>
      </w:r>
      <w:r w:rsidRPr="00EF6D2A">
        <w:rPr>
          <w:rFonts w:ascii="Arial" w:eastAsia="メイリオ" w:hAnsi="Arial" w:cs="Arial"/>
          <w:sz w:val="22"/>
        </w:rPr>
        <w:t>h-Index 54, Total citation factors 10,264 point. Invited speaker at international conferences: 62 times</w:t>
      </w:r>
    </w:p>
    <w:p w:rsidR="00EF6D2A" w:rsidRDefault="00EF6D2A" w:rsidP="00EF6D2A">
      <w:pPr>
        <w:spacing w:line="280" w:lineRule="exact"/>
        <w:jc w:val="left"/>
        <w:rPr>
          <w:rFonts w:ascii="Arial" w:eastAsia="メイリオ" w:hAnsi="Arial" w:cs="Arial"/>
          <w:sz w:val="22"/>
        </w:rPr>
      </w:pPr>
    </w:p>
    <w:p w:rsidR="00EF6D2A" w:rsidRPr="00EF6D2A" w:rsidRDefault="00EF6D2A" w:rsidP="00EF6D2A">
      <w:pPr>
        <w:spacing w:line="280" w:lineRule="exact"/>
        <w:jc w:val="left"/>
        <w:rPr>
          <w:rFonts w:ascii="Arial" w:eastAsia="メイリオ" w:hAnsi="Arial" w:cs="Arial"/>
          <w:b/>
          <w:sz w:val="22"/>
          <w:szCs w:val="22"/>
          <w:u w:val="single"/>
        </w:rPr>
      </w:pPr>
      <w:r>
        <w:rPr>
          <w:rFonts w:ascii="Arial" w:eastAsia="メイリオ" w:hAnsi="Arial" w:cs="Arial" w:hint="eastAsia"/>
          <w:b/>
          <w:sz w:val="22"/>
          <w:szCs w:val="22"/>
          <w:u w:val="single"/>
        </w:rPr>
        <w:t>Abstract</w:t>
      </w:r>
    </w:p>
    <w:p w:rsidR="00EF6D2A" w:rsidRPr="00EF6D2A" w:rsidRDefault="00EF6D2A" w:rsidP="00EF6D2A">
      <w:pPr>
        <w:spacing w:line="280" w:lineRule="exact"/>
        <w:rPr>
          <w:rFonts w:ascii="Arial" w:eastAsia="メイリオ" w:hAnsi="Arial" w:cs="Arial"/>
          <w:sz w:val="22"/>
          <w:szCs w:val="22"/>
        </w:rPr>
      </w:pPr>
      <w:r w:rsidRPr="00EF6D2A">
        <w:rPr>
          <w:rFonts w:ascii="Arial" w:eastAsia="メイリオ" w:hAnsi="Arial" w:cs="Arial"/>
          <w:sz w:val="22"/>
          <w:szCs w:val="22"/>
        </w:rPr>
        <w:t xml:space="preserve">In the field of new drug discovery, basic research has yielded many fruits, and we have an abundance of information on drug targets, together with the infrastructure needed for drug discovery. Researchers in universities are now able to use high-throughput screening using large-scale compound libraries. They also have access to various </w:t>
      </w:r>
      <w:r w:rsidRPr="00EF6D2A">
        <w:rPr>
          <w:rFonts w:ascii="Arial" w:eastAsia="メイリオ" w:hAnsi="Arial" w:cs="Arial"/>
          <w:i/>
          <w:sz w:val="22"/>
          <w:szCs w:val="22"/>
        </w:rPr>
        <w:t xml:space="preserve">in </w:t>
      </w:r>
      <w:proofErr w:type="spellStart"/>
      <w:r w:rsidRPr="00EF6D2A">
        <w:rPr>
          <w:rFonts w:ascii="Arial" w:eastAsia="メイリオ" w:hAnsi="Arial" w:cs="Arial"/>
          <w:i/>
          <w:sz w:val="22"/>
          <w:szCs w:val="22"/>
        </w:rPr>
        <w:t>silico</w:t>
      </w:r>
      <w:proofErr w:type="spellEnd"/>
      <w:r w:rsidRPr="00EF6D2A">
        <w:rPr>
          <w:rFonts w:ascii="Arial" w:eastAsia="メイリオ" w:hAnsi="Arial" w:cs="Arial"/>
          <w:sz w:val="22"/>
          <w:szCs w:val="22"/>
        </w:rPr>
        <w:t xml:space="preserve"> technologies which use computers for compound design. This means that with the right effort, using the latest science and technology and working smartly in cooperation with contracting research organizations (CRO), it is possible even for universities to start from </w:t>
      </w:r>
      <w:r w:rsidRPr="00EF6D2A">
        <w:rPr>
          <w:rFonts w:ascii="Arial" w:eastAsia="メイリオ" w:hAnsi="Arial" w:cs="Arial"/>
          <w:i/>
          <w:sz w:val="22"/>
          <w:szCs w:val="22"/>
        </w:rPr>
        <w:t xml:space="preserve">in </w:t>
      </w:r>
      <w:proofErr w:type="spellStart"/>
      <w:r w:rsidRPr="00EF6D2A">
        <w:rPr>
          <w:rFonts w:ascii="Arial" w:eastAsia="メイリオ" w:hAnsi="Arial" w:cs="Arial"/>
          <w:i/>
          <w:sz w:val="22"/>
          <w:szCs w:val="22"/>
        </w:rPr>
        <w:t>silico</w:t>
      </w:r>
      <w:proofErr w:type="spellEnd"/>
      <w:r w:rsidRPr="00EF6D2A">
        <w:rPr>
          <w:rFonts w:ascii="Arial" w:eastAsia="メイリオ" w:hAnsi="Arial" w:cs="Arial"/>
          <w:sz w:val="22"/>
          <w:szCs w:val="22"/>
        </w:rPr>
        <w:t xml:space="preserve"> searching for hit compounds, move through GMP synthesis and formulation as well as non-clinical GLP studies, and reach phase 2a clinical trials in humans. Universities now have a solid infrastructure for drug discovery and development, but the question for the future is to what extent we can build cost-effective mechanisms for obtaining new, innovative medicines in the context of limited budgets, labor, and time. </w:t>
      </w: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EF6D2A" w:rsidRDefault="00EF6D2A" w:rsidP="00EF6D2A">
      <w:pPr>
        <w:spacing w:line="280" w:lineRule="exact"/>
        <w:jc w:val="left"/>
        <w:rPr>
          <w:rFonts w:ascii="Arial" w:eastAsia="メイリオ" w:hAnsi="Arial" w:cs="Arial"/>
          <w:sz w:val="22"/>
        </w:rPr>
      </w:pPr>
    </w:p>
    <w:p w:rsidR="00CF4837" w:rsidRDefault="00CF4837" w:rsidP="00EF6D2A">
      <w:pPr>
        <w:spacing w:line="280" w:lineRule="exact"/>
        <w:jc w:val="left"/>
        <w:rPr>
          <w:rFonts w:ascii="Arial" w:eastAsia="メイリオ" w:hAnsi="Arial" w:cs="Arial"/>
          <w:b/>
          <w:sz w:val="24"/>
          <w:szCs w:val="24"/>
          <w:u w:val="single"/>
        </w:rPr>
      </w:pPr>
    </w:p>
    <w:p w:rsidR="00EF6D2A" w:rsidRPr="00EF6D2A" w:rsidRDefault="00EF6D2A" w:rsidP="00EF6D2A">
      <w:pPr>
        <w:spacing w:line="280" w:lineRule="exact"/>
        <w:jc w:val="left"/>
        <w:rPr>
          <w:rFonts w:ascii="Arial" w:eastAsia="メイリオ" w:hAnsi="Arial" w:cs="Arial"/>
          <w:b/>
          <w:sz w:val="24"/>
          <w:szCs w:val="24"/>
          <w:u w:val="single"/>
        </w:rPr>
      </w:pPr>
      <w:proofErr w:type="gramStart"/>
      <w:r w:rsidRPr="00EF6D2A">
        <w:rPr>
          <w:rFonts w:ascii="Arial" w:eastAsia="メイリオ" w:hAnsi="Arial" w:cs="Arial" w:hint="eastAsia"/>
          <w:b/>
          <w:sz w:val="24"/>
          <w:szCs w:val="24"/>
          <w:u w:val="single"/>
        </w:rPr>
        <w:lastRenderedPageBreak/>
        <w:t>Professor Masanori Itokawa, M.D., Ph.D.</w:t>
      </w:r>
      <w:proofErr w:type="gramEnd"/>
    </w:p>
    <w:p w:rsidR="00EF6D2A" w:rsidRDefault="00EF6D2A" w:rsidP="00EF6D2A">
      <w:pPr>
        <w:spacing w:line="280" w:lineRule="exact"/>
        <w:jc w:val="left"/>
        <w:rPr>
          <w:rFonts w:ascii="Arial" w:eastAsia="メイリオ" w:hAnsi="Arial" w:cs="Arial"/>
          <w:sz w:val="22"/>
        </w:rPr>
      </w:pPr>
    </w:p>
    <w:p w:rsidR="00EF6D2A" w:rsidRPr="00EF6D2A" w:rsidRDefault="00EF6D2A" w:rsidP="00EF6D2A">
      <w:pPr>
        <w:ind w:firstLineChars="50" w:firstLine="110"/>
        <w:jc w:val="left"/>
        <w:rPr>
          <w:rFonts w:ascii="Arial" w:hAnsi="Arial" w:cs="Arial"/>
          <w:sz w:val="22"/>
          <w:szCs w:val="22"/>
        </w:rPr>
      </w:pPr>
      <w:r w:rsidRPr="00EF6D2A">
        <w:rPr>
          <w:rFonts w:ascii="Arial" w:hAnsi="Arial" w:cs="Arial"/>
          <w:b/>
          <w:sz w:val="22"/>
          <w:szCs w:val="22"/>
        </w:rPr>
        <w:t>Education</w:t>
      </w:r>
      <w:r w:rsidRPr="00EF6D2A">
        <w:rPr>
          <w:rFonts w:ascii="Arial" w:hAnsi="Arial" w:cs="Arial"/>
          <w:sz w:val="22"/>
          <w:szCs w:val="22"/>
        </w:rPr>
        <w:t>:</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1989  M.D.   Saitama Medical School</w:t>
      </w:r>
    </w:p>
    <w:p w:rsid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w:t>
      </w:r>
      <w:proofErr w:type="gramStart"/>
      <w:r w:rsidRPr="00EF6D2A">
        <w:rPr>
          <w:rFonts w:ascii="Arial" w:hAnsi="Arial" w:cs="Arial"/>
          <w:sz w:val="22"/>
          <w:szCs w:val="22"/>
        </w:rPr>
        <w:t>1996  Ph.D</w:t>
      </w:r>
      <w:proofErr w:type="gramEnd"/>
      <w:r w:rsidRPr="00EF6D2A">
        <w:rPr>
          <w:rFonts w:ascii="Arial" w:hAnsi="Arial" w:cs="Arial"/>
          <w:sz w:val="22"/>
          <w:szCs w:val="22"/>
        </w:rPr>
        <w:t>.  Tokyo Medical and Dental University/ School of Medicine</w:t>
      </w:r>
    </w:p>
    <w:p w:rsidR="00EF6D2A" w:rsidRPr="00EF6D2A" w:rsidRDefault="00EF6D2A" w:rsidP="00EF6D2A">
      <w:pPr>
        <w:ind w:firstLineChars="50" w:firstLine="110"/>
        <w:jc w:val="left"/>
        <w:rPr>
          <w:rFonts w:ascii="Arial" w:hAnsi="Arial" w:cs="Arial"/>
          <w:sz w:val="22"/>
          <w:szCs w:val="22"/>
        </w:rPr>
      </w:pPr>
    </w:p>
    <w:p w:rsidR="00EF6D2A" w:rsidRPr="00EF6D2A" w:rsidRDefault="00EF6D2A" w:rsidP="00EF6D2A">
      <w:pPr>
        <w:ind w:firstLineChars="50" w:firstLine="110"/>
        <w:jc w:val="left"/>
        <w:rPr>
          <w:rFonts w:ascii="Arial" w:hAnsi="Arial" w:cs="Arial"/>
          <w:b/>
          <w:sz w:val="22"/>
          <w:szCs w:val="22"/>
        </w:rPr>
      </w:pPr>
      <w:r w:rsidRPr="00EF6D2A">
        <w:rPr>
          <w:rFonts w:ascii="Arial" w:hAnsi="Arial" w:cs="Arial"/>
          <w:b/>
          <w:sz w:val="22"/>
          <w:szCs w:val="22"/>
        </w:rPr>
        <w:t>Professional Training, Employment and Fellowships:</w:t>
      </w:r>
    </w:p>
    <w:p w:rsidR="00EF6D2A" w:rsidRPr="00EF6D2A" w:rsidRDefault="00EF6D2A" w:rsidP="00EF6D2A">
      <w:pPr>
        <w:ind w:firstLineChars="500" w:firstLine="1100"/>
        <w:jc w:val="left"/>
        <w:rPr>
          <w:rFonts w:ascii="Arial" w:hAnsi="Arial" w:cs="Arial"/>
          <w:sz w:val="22"/>
          <w:szCs w:val="22"/>
        </w:rPr>
      </w:pPr>
      <w:r w:rsidRPr="00EF6D2A">
        <w:rPr>
          <w:rFonts w:ascii="Arial" w:hAnsi="Arial" w:cs="Arial"/>
          <w:sz w:val="22"/>
          <w:szCs w:val="22"/>
        </w:rPr>
        <w:t xml:space="preserve">1989-1990     Resident in Department of Neuropsychiatry, Tokyo Medical </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w:t>
      </w:r>
      <w:proofErr w:type="gramStart"/>
      <w:r w:rsidRPr="00EF6D2A">
        <w:rPr>
          <w:rFonts w:ascii="Arial" w:hAnsi="Arial" w:cs="Arial"/>
          <w:sz w:val="22"/>
          <w:szCs w:val="22"/>
        </w:rPr>
        <w:t>and</w:t>
      </w:r>
      <w:proofErr w:type="gramEnd"/>
      <w:r w:rsidRPr="00EF6D2A">
        <w:rPr>
          <w:rFonts w:ascii="Arial" w:hAnsi="Arial" w:cs="Arial"/>
          <w:sz w:val="22"/>
          <w:szCs w:val="22"/>
        </w:rPr>
        <w:t xml:space="preserve"> Dental University/ School of Medicine, Tokyo</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1991-1993     Research </w:t>
      </w:r>
      <w:proofErr w:type="gramStart"/>
      <w:r w:rsidRPr="00EF6D2A">
        <w:rPr>
          <w:rFonts w:ascii="Arial" w:hAnsi="Arial" w:cs="Arial"/>
          <w:sz w:val="22"/>
          <w:szCs w:val="22"/>
        </w:rPr>
        <w:t>Fellow</w:t>
      </w:r>
      <w:proofErr w:type="gramEnd"/>
      <w:r w:rsidRPr="00EF6D2A">
        <w:rPr>
          <w:rFonts w:ascii="Arial" w:hAnsi="Arial" w:cs="Arial"/>
          <w:sz w:val="22"/>
          <w:szCs w:val="22"/>
        </w:rPr>
        <w:t xml:space="preserve"> in Department of Medical Genetics,</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Institute of Basic Medical Sciences, University of Tsukuba,</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1993-1994     Research Associate and Psychiatrist in Department of </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Neuropsychiatry, Tokyo Medical and Dental University/</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School of Medicine, Tokyo</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1994-1996     Research Association in Department of Biochemistry,</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Institute for Brain Research, Faculty of Medicine, </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University of Tokyo, Tokyo</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1997-1999     Visiting </w:t>
      </w:r>
      <w:proofErr w:type="gramStart"/>
      <w:r w:rsidRPr="00EF6D2A">
        <w:rPr>
          <w:rFonts w:ascii="Arial" w:hAnsi="Arial" w:cs="Arial"/>
          <w:sz w:val="22"/>
          <w:szCs w:val="22"/>
        </w:rPr>
        <w:t>Fellow</w:t>
      </w:r>
      <w:proofErr w:type="gramEnd"/>
      <w:r w:rsidRPr="00EF6D2A">
        <w:rPr>
          <w:rFonts w:ascii="Arial" w:hAnsi="Arial" w:cs="Arial"/>
          <w:sz w:val="22"/>
          <w:szCs w:val="22"/>
        </w:rPr>
        <w:t xml:space="preserve"> in Molecular Neurobiology Branch,</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National Institute on Drug Abuse, National Institute of </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Health, Baltimore, MD, USA</w:t>
      </w:r>
    </w:p>
    <w:p w:rsidR="00EF6D2A" w:rsidRPr="00EF6D2A" w:rsidRDefault="00EF6D2A" w:rsidP="00EF6D2A">
      <w:pPr>
        <w:ind w:firstLineChars="550" w:firstLine="1210"/>
        <w:jc w:val="left"/>
        <w:rPr>
          <w:rFonts w:ascii="Arial" w:hAnsi="Arial" w:cs="Arial"/>
          <w:sz w:val="22"/>
          <w:szCs w:val="22"/>
        </w:rPr>
      </w:pPr>
      <w:r w:rsidRPr="00EF6D2A">
        <w:rPr>
          <w:rFonts w:ascii="Arial" w:hAnsi="Arial" w:cs="Arial"/>
          <w:sz w:val="22"/>
          <w:szCs w:val="22"/>
        </w:rPr>
        <w:t>1999-2001   Researcher in Lab. for Molecular Psychiatry, BSI, RIKEN,</w:t>
      </w:r>
    </w:p>
    <w:p w:rsidR="00EF6D2A" w:rsidRPr="00EF6D2A" w:rsidRDefault="00EF6D2A" w:rsidP="00EF6D2A">
      <w:pPr>
        <w:ind w:firstLineChars="50" w:firstLine="110"/>
        <w:jc w:val="left"/>
        <w:rPr>
          <w:rFonts w:ascii="Arial" w:hAnsi="Arial" w:cs="Arial"/>
          <w:sz w:val="22"/>
          <w:szCs w:val="22"/>
        </w:rPr>
      </w:pPr>
      <w:r w:rsidRPr="00EF6D2A">
        <w:rPr>
          <w:rFonts w:ascii="Arial" w:hAnsi="Arial" w:cs="Arial"/>
          <w:sz w:val="22"/>
          <w:szCs w:val="22"/>
        </w:rPr>
        <w:t xml:space="preserve">          2001-present Leader, Project for Schizophrenia &amp; Affective Disorders Research,</w:t>
      </w:r>
    </w:p>
    <w:p w:rsidR="00EF6D2A" w:rsidRPr="00EF6D2A" w:rsidRDefault="00EF6D2A" w:rsidP="00EF6D2A">
      <w:pPr>
        <w:ind w:firstLineChars="1150" w:firstLine="2530"/>
        <w:jc w:val="left"/>
        <w:rPr>
          <w:rFonts w:ascii="Arial" w:hAnsi="Arial" w:cs="Arial"/>
          <w:sz w:val="22"/>
          <w:szCs w:val="22"/>
        </w:rPr>
      </w:pPr>
      <w:r w:rsidRPr="00EF6D2A">
        <w:rPr>
          <w:rFonts w:ascii="Arial" w:hAnsi="Arial" w:cs="Arial"/>
          <w:sz w:val="22"/>
          <w:szCs w:val="22"/>
        </w:rPr>
        <w:t>Tokyo Metropolitan Institute of Medical Science</w:t>
      </w:r>
    </w:p>
    <w:p w:rsidR="00EF6D2A" w:rsidRDefault="00EF6D2A" w:rsidP="00EF6D2A">
      <w:pPr>
        <w:spacing w:line="280" w:lineRule="exact"/>
        <w:jc w:val="left"/>
        <w:rPr>
          <w:rFonts w:ascii="Arial" w:eastAsia="メイリオ" w:hAnsi="Arial" w:cs="Arial"/>
          <w:sz w:val="22"/>
        </w:rPr>
      </w:pPr>
    </w:p>
    <w:p w:rsidR="00EF6D2A" w:rsidRPr="0019604A" w:rsidRDefault="0019604A" w:rsidP="0019604A">
      <w:pPr>
        <w:rPr>
          <w:rFonts w:ascii="Arial" w:hAnsi="Arial" w:cs="Arial"/>
          <w:b/>
          <w:sz w:val="22"/>
          <w:szCs w:val="22"/>
          <w:u w:val="single"/>
        </w:rPr>
      </w:pPr>
      <w:r w:rsidRPr="0019604A">
        <w:rPr>
          <w:rFonts w:ascii="Arial" w:hAnsi="Arial" w:cs="Arial"/>
          <w:b/>
          <w:sz w:val="22"/>
          <w:szCs w:val="22"/>
          <w:u w:val="single"/>
        </w:rPr>
        <w:t>Abstract</w:t>
      </w:r>
    </w:p>
    <w:p w:rsidR="00EF6D2A" w:rsidRPr="00EF6D2A" w:rsidRDefault="00EF6D2A" w:rsidP="00EF6D2A">
      <w:pPr>
        <w:spacing w:line="280" w:lineRule="exact"/>
        <w:rPr>
          <w:rFonts w:ascii="Arial" w:hAnsi="Arial" w:cs="Arial"/>
          <w:b/>
          <w:sz w:val="22"/>
          <w:szCs w:val="22"/>
        </w:rPr>
      </w:pPr>
      <w:r w:rsidRPr="00EF6D2A">
        <w:rPr>
          <w:rFonts w:ascii="Arial" w:hAnsi="Arial" w:cs="Arial"/>
          <w:b/>
          <w:sz w:val="22"/>
          <w:szCs w:val="22"/>
        </w:rPr>
        <w:t>Discovery of a novel drug for schizophrenia</w:t>
      </w:r>
      <w:r w:rsidRPr="00EF6D2A">
        <w:rPr>
          <w:rFonts w:ascii="Arial" w:cs="Arial"/>
          <w:b/>
          <w:sz w:val="22"/>
          <w:szCs w:val="22"/>
        </w:rPr>
        <w:t>：</w:t>
      </w:r>
      <w:r w:rsidRPr="00EF6D2A">
        <w:rPr>
          <w:rFonts w:ascii="Arial" w:hAnsi="Arial" w:cs="Arial"/>
          <w:b/>
          <w:sz w:val="22"/>
          <w:szCs w:val="22"/>
        </w:rPr>
        <w:t>Challenge from academia</w:t>
      </w:r>
    </w:p>
    <w:p w:rsidR="00EF6D2A" w:rsidRPr="00EF6D2A" w:rsidRDefault="00EF6D2A" w:rsidP="00EF6D2A">
      <w:pPr>
        <w:spacing w:line="280" w:lineRule="exact"/>
        <w:ind w:firstLineChars="50" w:firstLine="110"/>
        <w:rPr>
          <w:rFonts w:ascii="Arial" w:hAnsi="Arial" w:cs="Arial"/>
          <w:b/>
          <w:sz w:val="22"/>
          <w:szCs w:val="22"/>
        </w:rPr>
      </w:pPr>
    </w:p>
    <w:p w:rsidR="00EF6D2A" w:rsidRPr="00EF6D2A" w:rsidRDefault="00EF6D2A" w:rsidP="00EF6D2A">
      <w:pPr>
        <w:spacing w:line="280" w:lineRule="exact"/>
        <w:rPr>
          <w:rFonts w:ascii="Arial" w:hAnsi="Arial" w:cs="Arial"/>
          <w:sz w:val="22"/>
          <w:szCs w:val="22"/>
        </w:rPr>
      </w:pPr>
      <w:r w:rsidRPr="00EF6D2A">
        <w:rPr>
          <w:rFonts w:ascii="Arial" w:hAnsi="Arial" w:cs="Arial"/>
          <w:sz w:val="22"/>
          <w:szCs w:val="22"/>
        </w:rPr>
        <w:t>Drug discovery for mental disorders, such as schizophrenia, is hampered partly by the lack of experimental animals close to human mental disorders and by the absence of appropriate surrogate biomarkers able to substitute for mental abnormalities. Despite the difficulty of target validation, there are unmet medical needs in the field of mental disorders. I am happy to share with you some of our data of a novel drug (</w:t>
      </w:r>
      <w:proofErr w:type="spellStart"/>
      <w:r w:rsidRPr="00EF6D2A">
        <w:rPr>
          <w:rFonts w:ascii="Arial" w:hAnsi="Arial" w:cs="Arial"/>
          <w:sz w:val="22"/>
          <w:szCs w:val="22"/>
        </w:rPr>
        <w:t>pyridoxamine</w:t>
      </w:r>
      <w:proofErr w:type="spellEnd"/>
      <w:r w:rsidRPr="00EF6D2A">
        <w:rPr>
          <w:rFonts w:ascii="Arial" w:hAnsi="Arial" w:cs="Arial"/>
          <w:sz w:val="22"/>
          <w:szCs w:val="22"/>
        </w:rPr>
        <w:t xml:space="preserve">) for </w:t>
      </w:r>
      <w:proofErr w:type="spellStart"/>
      <w:r w:rsidRPr="00EF6D2A">
        <w:rPr>
          <w:rFonts w:ascii="Arial" w:hAnsi="Arial" w:cs="Arial"/>
          <w:sz w:val="22"/>
          <w:szCs w:val="22"/>
        </w:rPr>
        <w:t>schzophrenia</w:t>
      </w:r>
      <w:proofErr w:type="spellEnd"/>
      <w:r w:rsidRPr="00EF6D2A">
        <w:rPr>
          <w:rFonts w:ascii="Arial" w:hAnsi="Arial" w:cs="Arial"/>
          <w:sz w:val="22"/>
          <w:szCs w:val="22"/>
        </w:rPr>
        <w:t xml:space="preserve">. </w:t>
      </w:r>
    </w:p>
    <w:p w:rsidR="00EF6D2A" w:rsidRPr="00EF6D2A" w:rsidRDefault="00EF6D2A" w:rsidP="00EF6D2A">
      <w:pPr>
        <w:spacing w:line="280" w:lineRule="exact"/>
        <w:ind w:firstLineChars="50" w:firstLine="110"/>
        <w:rPr>
          <w:rFonts w:ascii="Arial" w:hAnsi="Arial" w:cs="Arial"/>
          <w:sz w:val="22"/>
          <w:szCs w:val="22"/>
        </w:rPr>
      </w:pPr>
      <w:r w:rsidRPr="00EF6D2A">
        <w:rPr>
          <w:rFonts w:ascii="Arial" w:hAnsi="Arial" w:cs="Arial"/>
          <w:sz w:val="22"/>
          <w:szCs w:val="22"/>
        </w:rPr>
        <w:t xml:space="preserve"> We found an interesting pedigree containing multiple individuals with schizophrenia as three brothers and their two uncles are patients. We detected a </w:t>
      </w:r>
      <w:proofErr w:type="spellStart"/>
      <w:r w:rsidRPr="00EF6D2A">
        <w:rPr>
          <w:rFonts w:ascii="Arial" w:hAnsi="Arial" w:cs="Arial"/>
          <w:sz w:val="22"/>
          <w:szCs w:val="22"/>
        </w:rPr>
        <w:t>frameshift</w:t>
      </w:r>
      <w:proofErr w:type="spellEnd"/>
      <w:r w:rsidRPr="00EF6D2A">
        <w:rPr>
          <w:rFonts w:ascii="Arial" w:hAnsi="Arial" w:cs="Arial"/>
          <w:sz w:val="22"/>
          <w:szCs w:val="22"/>
        </w:rPr>
        <w:t xml:space="preserve"> mutation of </w:t>
      </w:r>
      <w:proofErr w:type="spellStart"/>
      <w:r w:rsidRPr="00EF6D2A">
        <w:rPr>
          <w:rFonts w:ascii="Arial" w:hAnsi="Arial" w:cs="Arial"/>
          <w:sz w:val="22"/>
          <w:szCs w:val="22"/>
        </w:rPr>
        <w:t>glyoxalase</w:t>
      </w:r>
      <w:proofErr w:type="spellEnd"/>
      <w:r w:rsidRPr="00EF6D2A">
        <w:rPr>
          <w:rFonts w:ascii="Arial" w:hAnsi="Arial" w:cs="Arial"/>
          <w:sz w:val="22"/>
          <w:szCs w:val="22"/>
        </w:rPr>
        <w:t xml:space="preserve"> (GLO1) gene in a case of the pedigree.  GLO1 detoxifies toxic carbonyls, which modify proteins and eventually form advanced </w:t>
      </w:r>
      <w:proofErr w:type="spellStart"/>
      <w:r w:rsidRPr="00EF6D2A">
        <w:rPr>
          <w:rFonts w:ascii="Arial" w:hAnsi="Arial" w:cs="Arial"/>
          <w:sz w:val="22"/>
          <w:szCs w:val="22"/>
        </w:rPr>
        <w:t>glycation</w:t>
      </w:r>
      <w:proofErr w:type="spellEnd"/>
      <w:r w:rsidRPr="00EF6D2A">
        <w:rPr>
          <w:rFonts w:ascii="Arial" w:hAnsi="Arial" w:cs="Arial"/>
          <w:sz w:val="22"/>
          <w:szCs w:val="22"/>
        </w:rPr>
        <w:t xml:space="preserve"> end-products (AGEs), such as </w:t>
      </w:r>
      <w:proofErr w:type="spellStart"/>
      <w:r w:rsidRPr="00EF6D2A">
        <w:rPr>
          <w:rFonts w:ascii="Arial" w:hAnsi="Arial" w:cs="Arial"/>
          <w:sz w:val="22"/>
          <w:szCs w:val="22"/>
        </w:rPr>
        <w:t>pentosidine</w:t>
      </w:r>
      <w:proofErr w:type="spellEnd"/>
      <w:r w:rsidRPr="00EF6D2A">
        <w:rPr>
          <w:rFonts w:ascii="Arial" w:hAnsi="Arial" w:cs="Arial"/>
          <w:sz w:val="22"/>
          <w:szCs w:val="22"/>
        </w:rPr>
        <w:t xml:space="preserve">, by the </w:t>
      </w:r>
      <w:proofErr w:type="spellStart"/>
      <w:r w:rsidRPr="00EF6D2A">
        <w:rPr>
          <w:rFonts w:ascii="Arial" w:hAnsi="Arial" w:cs="Arial"/>
          <w:sz w:val="22"/>
          <w:szCs w:val="22"/>
        </w:rPr>
        <w:t>maillard</w:t>
      </w:r>
      <w:proofErr w:type="spellEnd"/>
      <w:r w:rsidRPr="00EF6D2A">
        <w:rPr>
          <w:rFonts w:ascii="Arial" w:hAnsi="Arial" w:cs="Arial"/>
          <w:sz w:val="22"/>
          <w:szCs w:val="22"/>
        </w:rPr>
        <w:t xml:space="preserve"> reaction. The mutation reduced enzymatic activity of GLO1 by 50%, resulting in increased plasma </w:t>
      </w:r>
      <w:proofErr w:type="spellStart"/>
      <w:r w:rsidRPr="00EF6D2A">
        <w:rPr>
          <w:rFonts w:ascii="Arial" w:hAnsi="Arial" w:cs="Arial"/>
          <w:sz w:val="22"/>
          <w:szCs w:val="22"/>
        </w:rPr>
        <w:t>pentosidine</w:t>
      </w:r>
      <w:proofErr w:type="spellEnd"/>
      <w:r w:rsidRPr="00EF6D2A">
        <w:rPr>
          <w:rFonts w:ascii="Arial" w:hAnsi="Arial" w:cs="Arial"/>
          <w:sz w:val="22"/>
          <w:szCs w:val="22"/>
        </w:rPr>
        <w:t xml:space="preserve"> by 3.7 fold and decreased serum vitamin B6 less than 20% as compared to that of controls. We measured </w:t>
      </w:r>
      <w:proofErr w:type="spellStart"/>
      <w:r w:rsidRPr="00EF6D2A">
        <w:rPr>
          <w:rFonts w:ascii="Arial" w:hAnsi="Arial" w:cs="Arial"/>
          <w:sz w:val="22"/>
          <w:szCs w:val="22"/>
        </w:rPr>
        <w:t>pentosidine</w:t>
      </w:r>
      <w:proofErr w:type="spellEnd"/>
      <w:r w:rsidRPr="00EF6D2A">
        <w:rPr>
          <w:rFonts w:ascii="Arial" w:hAnsi="Arial" w:cs="Arial"/>
          <w:sz w:val="22"/>
          <w:szCs w:val="22"/>
        </w:rPr>
        <w:t xml:space="preserve"> and vitamin B6 in 45 schizophrenia and 61 controls. Plasma </w:t>
      </w:r>
      <w:proofErr w:type="spellStart"/>
      <w:r w:rsidRPr="00EF6D2A">
        <w:rPr>
          <w:rFonts w:ascii="Arial" w:hAnsi="Arial" w:cs="Arial"/>
          <w:sz w:val="22"/>
          <w:szCs w:val="22"/>
        </w:rPr>
        <w:t>pentosidine</w:t>
      </w:r>
      <w:proofErr w:type="spellEnd"/>
      <w:r w:rsidRPr="00EF6D2A">
        <w:rPr>
          <w:rFonts w:ascii="Arial" w:hAnsi="Arial" w:cs="Arial"/>
          <w:sz w:val="22"/>
          <w:szCs w:val="22"/>
        </w:rPr>
        <w:t xml:space="preserve"> were significantly high (P&lt;0.0001) and vitamin B6 levels were significantly low (P&lt;0.0001) in patients with schizophrenia compared to that of control subjects. A subpopulation of schizophrenic patients thus suffers from enhanced carbonyl stress. An investigator-driven clinical trial (exploratory phase 2a) with </w:t>
      </w:r>
      <w:proofErr w:type="spellStart"/>
      <w:r w:rsidRPr="00EF6D2A">
        <w:rPr>
          <w:rFonts w:ascii="Arial" w:hAnsi="Arial" w:cs="Arial"/>
          <w:sz w:val="22"/>
          <w:szCs w:val="22"/>
        </w:rPr>
        <w:t>pyridoxamine</w:t>
      </w:r>
      <w:proofErr w:type="spellEnd"/>
      <w:r w:rsidRPr="00EF6D2A">
        <w:rPr>
          <w:rFonts w:ascii="Arial" w:hAnsi="Arial" w:cs="Arial"/>
          <w:sz w:val="22"/>
          <w:szCs w:val="22"/>
        </w:rPr>
        <w:t xml:space="preserve"> (an </w:t>
      </w:r>
      <w:proofErr w:type="spellStart"/>
      <w:r w:rsidRPr="00EF6D2A">
        <w:rPr>
          <w:rFonts w:ascii="Arial" w:hAnsi="Arial" w:cs="Arial"/>
          <w:sz w:val="22"/>
          <w:szCs w:val="22"/>
        </w:rPr>
        <w:t>isoform</w:t>
      </w:r>
      <w:proofErr w:type="spellEnd"/>
      <w:r w:rsidRPr="00EF6D2A">
        <w:rPr>
          <w:rFonts w:ascii="Arial" w:hAnsi="Arial" w:cs="Arial"/>
          <w:sz w:val="22"/>
          <w:szCs w:val="22"/>
        </w:rPr>
        <w:t xml:space="preserve"> of vitamin B6), a scavenger of toxic carbonyls, has been conducted in 10 schizophrenics with carbonyl stress and low vitamin B6 to test its effectiveness.</w:t>
      </w:r>
    </w:p>
    <w:p w:rsidR="00EF6D2A" w:rsidRPr="00EF6D2A" w:rsidRDefault="00EF6D2A" w:rsidP="00EF6D2A">
      <w:pPr>
        <w:spacing w:line="280" w:lineRule="exact"/>
        <w:rPr>
          <w:rFonts w:ascii="Arial" w:eastAsia="メイリオ" w:hAnsi="Arial" w:cs="Arial"/>
          <w:sz w:val="22"/>
          <w:szCs w:val="22"/>
        </w:rPr>
        <w:sectPr w:rsidR="00EF6D2A" w:rsidRPr="00EF6D2A">
          <w:headerReference w:type="even" r:id="rId41"/>
          <w:headerReference w:type="default" r:id="rId42"/>
          <w:footerReference w:type="even" r:id="rId43"/>
          <w:footerReference w:type="default" r:id="rId44"/>
          <w:headerReference w:type="first" r:id="rId45"/>
          <w:footerReference w:type="first" r:id="rId46"/>
          <w:pgSz w:w="11906" w:h="16838"/>
          <w:pgMar w:top="1418" w:right="1418" w:bottom="1418" w:left="1418" w:header="851" w:footer="992" w:gutter="0"/>
          <w:cols w:space="425"/>
        </w:sectPr>
      </w:pPr>
    </w:p>
    <w:p w:rsidR="00C36FBE" w:rsidRPr="00CF4837" w:rsidRDefault="00C36FBE" w:rsidP="00C36FBE">
      <w:pPr>
        <w:spacing w:line="280" w:lineRule="exact"/>
        <w:rPr>
          <w:rFonts w:ascii="Arial" w:hAnsi="Arial" w:cs="Arial"/>
          <w:b/>
          <w:sz w:val="24"/>
          <w:szCs w:val="24"/>
          <w:u w:val="single"/>
        </w:rPr>
      </w:pPr>
      <w:r w:rsidRPr="00CF4837">
        <w:rPr>
          <w:rFonts w:ascii="Arial" w:hAnsi="Arial" w:cs="Arial"/>
          <w:b/>
          <w:sz w:val="24"/>
          <w:szCs w:val="24"/>
          <w:u w:val="single"/>
        </w:rPr>
        <w:lastRenderedPageBreak/>
        <w:t xml:space="preserve">Dr. </w:t>
      </w:r>
      <w:proofErr w:type="spellStart"/>
      <w:r w:rsidRPr="00CF4837">
        <w:rPr>
          <w:rFonts w:ascii="Arial" w:hAnsi="Arial" w:cs="Arial"/>
          <w:b/>
          <w:sz w:val="24"/>
          <w:szCs w:val="24"/>
          <w:u w:val="single"/>
        </w:rPr>
        <w:t>Yoshiya</w:t>
      </w:r>
      <w:proofErr w:type="spellEnd"/>
      <w:r w:rsidRPr="00CF4837">
        <w:rPr>
          <w:rFonts w:ascii="Arial" w:hAnsi="Arial" w:cs="Arial"/>
          <w:b/>
          <w:sz w:val="24"/>
          <w:szCs w:val="24"/>
          <w:u w:val="single"/>
        </w:rPr>
        <w:t xml:space="preserve"> </w:t>
      </w:r>
      <w:r w:rsidR="00CF4837">
        <w:rPr>
          <w:rFonts w:ascii="Arial" w:hAnsi="Arial" w:cs="Arial"/>
          <w:b/>
          <w:sz w:val="24"/>
          <w:szCs w:val="24"/>
          <w:u w:val="single"/>
        </w:rPr>
        <w:t>Oda</w:t>
      </w:r>
      <w:r w:rsidRPr="00CF4837">
        <w:rPr>
          <w:rFonts w:ascii="Arial" w:hAnsi="Arial" w:cs="Arial" w:hint="eastAsia"/>
          <w:b/>
          <w:sz w:val="24"/>
          <w:szCs w:val="24"/>
          <w:u w:val="single"/>
        </w:rPr>
        <w:t xml:space="preserve">, </w:t>
      </w:r>
      <w:proofErr w:type="spellStart"/>
      <w:r w:rsidRPr="00CF4837">
        <w:rPr>
          <w:rFonts w:ascii="Arial" w:hAnsi="Arial" w:cs="Arial" w:hint="eastAsia"/>
          <w:b/>
          <w:sz w:val="24"/>
          <w:szCs w:val="24"/>
          <w:u w:val="single"/>
        </w:rPr>
        <w:t>Ph.D</w:t>
      </w:r>
      <w:proofErr w:type="spellEnd"/>
    </w:p>
    <w:p w:rsidR="00C36FBE" w:rsidRPr="00C36FBE" w:rsidRDefault="00C36FBE" w:rsidP="00C36FBE">
      <w:pPr>
        <w:spacing w:line="280" w:lineRule="exact"/>
        <w:rPr>
          <w:rFonts w:ascii="Arial" w:hAnsi="Arial" w:cs="Arial"/>
          <w:b/>
          <w:sz w:val="22"/>
          <w:szCs w:val="22"/>
        </w:rPr>
      </w:pPr>
    </w:p>
    <w:p w:rsidR="0019604A" w:rsidRDefault="00C36FBE" w:rsidP="0019604A">
      <w:pPr>
        <w:spacing w:line="240" w:lineRule="exact"/>
        <w:ind w:right="480"/>
        <w:rPr>
          <w:rFonts w:ascii="Arial" w:hAnsi="Arial" w:cs="Arial"/>
          <w:b/>
          <w:sz w:val="22"/>
          <w:szCs w:val="22"/>
        </w:rPr>
      </w:pPr>
      <w:proofErr w:type="gramStart"/>
      <w:r w:rsidRPr="00C36FBE">
        <w:rPr>
          <w:rFonts w:ascii="Arial" w:hAnsi="Arial" w:cs="Arial"/>
          <w:b/>
          <w:sz w:val="22"/>
          <w:szCs w:val="22"/>
        </w:rPr>
        <w:t>President of Biomarkers &amp; Personalized Medicine Core Function Unit, Eisai Inc.</w:t>
      </w:r>
      <w:proofErr w:type="gramEnd"/>
    </w:p>
    <w:p w:rsidR="00C36FBE" w:rsidRPr="00C36FBE" w:rsidRDefault="00C36FBE" w:rsidP="0019604A">
      <w:pPr>
        <w:spacing w:line="240" w:lineRule="exact"/>
        <w:ind w:right="480"/>
        <w:rPr>
          <w:rFonts w:ascii="Arial" w:hAnsi="Arial" w:cs="Arial"/>
          <w:b/>
          <w:sz w:val="22"/>
          <w:szCs w:val="22"/>
        </w:rPr>
      </w:pPr>
      <w:r w:rsidRPr="00C36FBE">
        <w:rPr>
          <w:rFonts w:ascii="Arial" w:hAnsi="Arial" w:cs="Arial"/>
          <w:sz w:val="22"/>
          <w:szCs w:val="22"/>
        </w:rPr>
        <w:t xml:space="preserve">Dr </w:t>
      </w:r>
      <w:proofErr w:type="spellStart"/>
      <w:r w:rsidRPr="00C36FBE">
        <w:rPr>
          <w:rFonts w:ascii="Arial" w:hAnsi="Arial" w:cs="Arial"/>
          <w:sz w:val="22"/>
          <w:szCs w:val="22"/>
        </w:rPr>
        <w:t>Yoshiya</w:t>
      </w:r>
      <w:proofErr w:type="spellEnd"/>
      <w:r w:rsidRPr="00C36FBE">
        <w:rPr>
          <w:rFonts w:ascii="Arial" w:hAnsi="Arial" w:cs="Arial"/>
          <w:sz w:val="22"/>
          <w:szCs w:val="22"/>
        </w:rPr>
        <w:t xml:space="preserve"> Oda received his BS degree in Pharmaceutical Science from Kyoto University (Japan), and he earned his PhD from Kyoto University. He is working in Eisai (Japanese pharmaceutical company) for 24 years. At the same time, Dr. Oda also served as an associate professor at Medical Institute of </w:t>
      </w:r>
      <w:proofErr w:type="spellStart"/>
      <w:r w:rsidRPr="00C36FBE">
        <w:rPr>
          <w:rFonts w:ascii="Arial" w:hAnsi="Arial" w:cs="Arial"/>
          <w:sz w:val="22"/>
          <w:szCs w:val="22"/>
        </w:rPr>
        <w:t>Bioregulation</w:t>
      </w:r>
      <w:proofErr w:type="spellEnd"/>
      <w:r w:rsidRPr="00C36FBE">
        <w:rPr>
          <w:rFonts w:ascii="Arial" w:hAnsi="Arial" w:cs="Arial"/>
          <w:sz w:val="22"/>
          <w:szCs w:val="22"/>
        </w:rPr>
        <w:t xml:space="preserve"> in Kyushu University, Graduate School of Medicine at the University of Tokyo and as a professor at Graduate School of Medicine at Chiba University. Dr. Oda has published 72 original papers, 8 international review papers and 3 international book chapters. Among them, Dr. Oda has made several major contributions to the field of proteomics including metabolic stable isotope labeling method for quantitative proteomics. Dr. ODA has received several awards: Research Award from the Society of Chromatographic Sciences, Japan (1999), Division Award from Pharmaceutical Research Vision in the Pharmaceutical Society of Japan (2005), Research Award from the Mass Spectrometry Society of Japan (2005), and Nature-</w:t>
      </w:r>
      <w:proofErr w:type="spellStart"/>
      <w:r w:rsidRPr="00C36FBE">
        <w:rPr>
          <w:rFonts w:ascii="Arial" w:hAnsi="Arial" w:cs="Arial"/>
          <w:sz w:val="22"/>
          <w:szCs w:val="22"/>
        </w:rPr>
        <w:t>Invitrogen</w:t>
      </w:r>
      <w:proofErr w:type="spellEnd"/>
      <w:r w:rsidRPr="00C36FBE">
        <w:rPr>
          <w:rFonts w:ascii="Arial" w:hAnsi="Arial" w:cs="Arial"/>
          <w:sz w:val="22"/>
          <w:szCs w:val="22"/>
        </w:rPr>
        <w:t xml:space="preserve"> Award (2006). Dr. Oda is currently leading Biomarkers &amp; Personalized Medicine Core Function Unit in Eisai. Dr. Oda has also established preclinical imaging facility in Eisai. The primary purpose of his biomarker group is to provide “Personalized Medicine” to patients and their families. His group contributes to enhance the accuracy of product creation delivering the right products to the right patients at late stage of clinical development based on biomarkers. He believes that biomarkers enable the rapid decision-making with scientific rationales at discovery and early clinical stage and biomarkers enhance the speed of product creation during the entire drug development process.</w:t>
      </w:r>
    </w:p>
    <w:p w:rsidR="00C36FBE" w:rsidRDefault="00C36FBE" w:rsidP="0019604A">
      <w:pPr>
        <w:spacing w:line="240" w:lineRule="exact"/>
        <w:rPr>
          <w:rFonts w:ascii="Arial" w:hAnsi="Arial" w:cs="Arial"/>
          <w:sz w:val="22"/>
          <w:szCs w:val="22"/>
        </w:rPr>
      </w:pPr>
    </w:p>
    <w:p w:rsidR="00C36FBE" w:rsidRPr="00C36FBE" w:rsidRDefault="00C36FBE" w:rsidP="00C36FBE">
      <w:pPr>
        <w:spacing w:line="240" w:lineRule="exact"/>
        <w:rPr>
          <w:rFonts w:ascii="Arial" w:hAnsi="Arial" w:cs="Arial"/>
          <w:sz w:val="22"/>
          <w:szCs w:val="22"/>
        </w:rPr>
      </w:pPr>
      <w:r w:rsidRPr="00C36FBE">
        <w:rPr>
          <w:rFonts w:ascii="Arial" w:hAnsi="Arial" w:cs="Arial"/>
          <w:sz w:val="22"/>
          <w:szCs w:val="22"/>
        </w:rPr>
        <w:t xml:space="preserve">His group oversees biomarker activity including discovery, assay development, clinical testing, informatics, and tissue banking for all therapeutic areas. Their core technologies are genomics (array, quantitative PCR, </w:t>
      </w:r>
      <w:proofErr w:type="spellStart"/>
      <w:r w:rsidRPr="00C36FBE">
        <w:rPr>
          <w:rFonts w:ascii="Arial" w:hAnsi="Arial" w:cs="Arial"/>
          <w:sz w:val="22"/>
          <w:szCs w:val="22"/>
        </w:rPr>
        <w:t>nano</w:t>
      </w:r>
      <w:proofErr w:type="spellEnd"/>
      <w:r w:rsidRPr="00C36FBE">
        <w:rPr>
          <w:rFonts w:ascii="Arial" w:hAnsi="Arial" w:cs="Arial"/>
          <w:sz w:val="22"/>
          <w:szCs w:val="22"/>
        </w:rPr>
        <w:t xml:space="preserve">-String, Ion torrent, </w:t>
      </w:r>
      <w:proofErr w:type="spellStart"/>
      <w:r w:rsidRPr="00C36FBE">
        <w:rPr>
          <w:rFonts w:ascii="Arial" w:hAnsi="Arial" w:cs="Arial"/>
          <w:sz w:val="22"/>
          <w:szCs w:val="22"/>
        </w:rPr>
        <w:t>siRNA</w:t>
      </w:r>
      <w:proofErr w:type="spellEnd"/>
      <w:r w:rsidRPr="00C36FBE">
        <w:rPr>
          <w:rFonts w:ascii="Arial" w:hAnsi="Arial" w:cs="Arial"/>
          <w:sz w:val="22"/>
          <w:szCs w:val="22"/>
        </w:rPr>
        <w:t xml:space="preserve"> screening, </w:t>
      </w:r>
      <w:proofErr w:type="spellStart"/>
      <w:r w:rsidRPr="00C36FBE">
        <w:rPr>
          <w:rFonts w:ascii="Arial" w:hAnsi="Arial" w:cs="Arial"/>
          <w:sz w:val="22"/>
          <w:szCs w:val="22"/>
        </w:rPr>
        <w:t>miRNA</w:t>
      </w:r>
      <w:proofErr w:type="spellEnd"/>
      <w:r w:rsidRPr="00C36FBE">
        <w:rPr>
          <w:rFonts w:ascii="Arial" w:hAnsi="Arial" w:cs="Arial"/>
          <w:sz w:val="22"/>
          <w:szCs w:val="22"/>
        </w:rPr>
        <w:t xml:space="preserve"> etc), proteomics/</w:t>
      </w:r>
      <w:proofErr w:type="spellStart"/>
      <w:r w:rsidRPr="00C36FBE">
        <w:rPr>
          <w:rFonts w:ascii="Arial" w:hAnsi="Arial" w:cs="Arial"/>
          <w:sz w:val="22"/>
          <w:szCs w:val="22"/>
        </w:rPr>
        <w:t>metabolomics</w:t>
      </w:r>
      <w:proofErr w:type="spellEnd"/>
      <w:r w:rsidRPr="00C36FBE">
        <w:rPr>
          <w:rFonts w:ascii="Arial" w:hAnsi="Arial" w:cs="Arial"/>
          <w:sz w:val="22"/>
          <w:szCs w:val="22"/>
        </w:rPr>
        <w:t xml:space="preserve"> (ELISA, multiplex assay, mass spectrometry, HPLC etc), preclinical imaging (MRI, PET, SPECT, CT and optical imaging), tissue/</w:t>
      </w:r>
      <w:proofErr w:type="spellStart"/>
      <w:r w:rsidRPr="00C36FBE">
        <w:rPr>
          <w:rFonts w:ascii="Arial" w:hAnsi="Arial" w:cs="Arial"/>
          <w:sz w:val="22"/>
          <w:szCs w:val="22"/>
        </w:rPr>
        <w:t>biofluid</w:t>
      </w:r>
      <w:proofErr w:type="spellEnd"/>
      <w:r w:rsidRPr="00C36FBE">
        <w:rPr>
          <w:rFonts w:ascii="Arial" w:hAnsi="Arial" w:cs="Arial"/>
          <w:sz w:val="22"/>
          <w:szCs w:val="22"/>
        </w:rPr>
        <w:t xml:space="preserve"> banking (LIMS, IHC, ISH, Flow </w:t>
      </w:r>
      <w:proofErr w:type="spellStart"/>
      <w:r w:rsidRPr="00C36FBE">
        <w:rPr>
          <w:rFonts w:ascii="Arial" w:hAnsi="Arial" w:cs="Arial"/>
          <w:sz w:val="22"/>
          <w:szCs w:val="22"/>
        </w:rPr>
        <w:t>cytometer</w:t>
      </w:r>
      <w:proofErr w:type="spellEnd"/>
      <w:r w:rsidRPr="00C36FBE">
        <w:rPr>
          <w:rFonts w:ascii="Arial" w:hAnsi="Arial" w:cs="Arial"/>
          <w:sz w:val="22"/>
          <w:szCs w:val="22"/>
        </w:rPr>
        <w:t xml:space="preserve"> etc) and bioinformatics. </w:t>
      </w:r>
    </w:p>
    <w:p w:rsidR="00EF6D2A" w:rsidRDefault="00EF6D2A" w:rsidP="000D6A5D">
      <w:pPr>
        <w:tabs>
          <w:tab w:val="num" w:pos="426"/>
        </w:tabs>
        <w:spacing w:line="280" w:lineRule="exact"/>
        <w:rPr>
          <w:rFonts w:ascii="Arial" w:hAnsi="Arial" w:cs="Arial"/>
          <w:sz w:val="22"/>
          <w:szCs w:val="22"/>
        </w:rPr>
      </w:pPr>
    </w:p>
    <w:p w:rsidR="00C36FBE" w:rsidRPr="0019604A" w:rsidRDefault="0019604A" w:rsidP="0019604A">
      <w:pPr>
        <w:tabs>
          <w:tab w:val="num" w:pos="426"/>
        </w:tabs>
        <w:spacing w:line="280" w:lineRule="exact"/>
        <w:rPr>
          <w:rFonts w:ascii="Arial" w:hAnsi="Arial" w:cs="Arial"/>
          <w:b/>
          <w:sz w:val="22"/>
          <w:szCs w:val="22"/>
          <w:u w:val="single"/>
        </w:rPr>
      </w:pPr>
      <w:proofErr w:type="gramStart"/>
      <w:r w:rsidRPr="0019604A">
        <w:rPr>
          <w:rFonts w:ascii="Arial" w:hAnsi="Arial" w:cs="Arial" w:hint="eastAsia"/>
          <w:b/>
          <w:sz w:val="22"/>
          <w:szCs w:val="22"/>
          <w:u w:val="single"/>
        </w:rPr>
        <w:t>Abstract</w:t>
      </w:r>
      <w:r>
        <w:rPr>
          <w:rFonts w:ascii="Arial" w:hAnsi="Arial" w:cs="Arial" w:hint="eastAsia"/>
          <w:b/>
          <w:sz w:val="22"/>
          <w:szCs w:val="22"/>
          <w:u w:val="single"/>
        </w:rPr>
        <w:t xml:space="preserve"> ;</w:t>
      </w:r>
      <w:r w:rsidR="00C36FBE" w:rsidRPr="00C36FBE">
        <w:rPr>
          <w:rFonts w:ascii="Arial" w:hAnsi="Arial" w:cs="Arial"/>
          <w:b/>
          <w:sz w:val="22"/>
          <w:szCs w:val="22"/>
        </w:rPr>
        <w:t>Biomarker</w:t>
      </w:r>
      <w:proofErr w:type="gramEnd"/>
      <w:r w:rsidR="00C36FBE" w:rsidRPr="00C36FBE">
        <w:rPr>
          <w:rFonts w:ascii="Arial" w:hAnsi="Arial" w:cs="Arial"/>
          <w:b/>
          <w:sz w:val="22"/>
          <w:szCs w:val="22"/>
        </w:rPr>
        <w:t>-driven Product Creation</w:t>
      </w:r>
    </w:p>
    <w:p w:rsidR="00C36FBE" w:rsidRPr="00C36FBE" w:rsidRDefault="00C36FBE" w:rsidP="00C36FBE">
      <w:pPr>
        <w:spacing w:line="280" w:lineRule="exact"/>
        <w:rPr>
          <w:rFonts w:ascii="Arial" w:hAnsi="Arial" w:cs="Arial"/>
          <w:szCs w:val="21"/>
        </w:rPr>
      </w:pPr>
      <w:r w:rsidRPr="00C36FBE">
        <w:rPr>
          <w:rFonts w:ascii="Arial" w:hAnsi="Arial" w:cs="Arial"/>
          <w:szCs w:val="21"/>
        </w:rPr>
        <w:t xml:space="preserve">Pharmaceutical industry is now facing very difficult situation to create new products. The amount of investment is increasing, but outcomes (products) are decreasing. Therefore pharmaceutical industry has to enhance the efficiency and the productivity under limited resources. Biomarkers play important roles in drug development to confirm target engagement of drug candidates, to determine right dose, to select right patients and to supply right medication. </w:t>
      </w:r>
      <w:proofErr w:type="spellStart"/>
      <w:r w:rsidRPr="00C36FBE">
        <w:rPr>
          <w:rFonts w:ascii="Arial" w:hAnsi="Arial" w:cs="Arial"/>
          <w:szCs w:val="21"/>
        </w:rPr>
        <w:t>Pharmacodynamics</w:t>
      </w:r>
      <w:proofErr w:type="spellEnd"/>
      <w:r w:rsidRPr="00C36FBE">
        <w:rPr>
          <w:rFonts w:ascii="Arial" w:hAnsi="Arial" w:cs="Arial"/>
          <w:szCs w:val="21"/>
        </w:rPr>
        <w:t xml:space="preserve"> (PD) is the study of the biochemical and physiological effects of drugs on the body by interacting drugs with the target molecules. PD is deeply related with mode-of-action of drug candidates, therefore PD biomarkers can achieve proof-of-mechanism (POM). Recent progress of disease etiology has provided sub-category of the disease. It is now highly important to identify right patient population among several disease sub-categories to increase response rate of the drug candidates and reduce number of subjects in phase II and /or phase III studies. Patient stratification is expected to increase the success rate and accelerate product creation, and leads patients toward personalized medicine era. To determine “right patients”, we need to enhance the technology platform and covert biomarkers to diagnostics. Response/efficacy markers, which can be detected in early clinical study to increase confidence of projects, and exclude poor-response patients from clinical trials at earlier time points, which is useful to avoid unnecessary adverse effects on poor-responders. Efficacy biomarkers can also encourage patients to continue taking right medicine. Therefore, using the response markers brings a benefit to patients as “right medication”. Biomarkers are also keys to diagnose disease and monitor disease situation. Several biomarker examples will be discussed.</w:t>
      </w:r>
    </w:p>
    <w:p w:rsidR="0019604A" w:rsidRDefault="0019604A" w:rsidP="00CF4837">
      <w:pPr>
        <w:autoSpaceDE w:val="0"/>
        <w:autoSpaceDN w:val="0"/>
        <w:adjustRightInd w:val="0"/>
        <w:rPr>
          <w:rFonts w:ascii="Arial" w:hAnsi="Arial" w:cs="Arial"/>
          <w:b/>
          <w:sz w:val="24"/>
          <w:szCs w:val="24"/>
          <w:u w:val="single"/>
        </w:rPr>
      </w:pPr>
    </w:p>
    <w:p w:rsidR="00CF4837" w:rsidRPr="00CF4837" w:rsidRDefault="00CF4837" w:rsidP="00CF4837">
      <w:pPr>
        <w:autoSpaceDE w:val="0"/>
        <w:autoSpaceDN w:val="0"/>
        <w:adjustRightInd w:val="0"/>
        <w:rPr>
          <w:rFonts w:ascii="Arial" w:hAnsi="Arial" w:cs="Arial"/>
          <w:b/>
          <w:sz w:val="24"/>
          <w:szCs w:val="24"/>
          <w:u w:val="single"/>
        </w:rPr>
      </w:pPr>
      <w:r w:rsidRPr="00CF4837">
        <w:rPr>
          <w:rFonts w:ascii="Arial" w:hAnsi="Arial" w:cs="Arial"/>
          <w:b/>
          <w:sz w:val="24"/>
          <w:szCs w:val="24"/>
          <w:u w:val="single"/>
        </w:rPr>
        <w:lastRenderedPageBreak/>
        <w:t>Professor Andrew Lee Hopkins D.Phil. FRSC FSB</w:t>
      </w:r>
    </w:p>
    <w:p w:rsidR="00CF4837" w:rsidRPr="00CF4837" w:rsidRDefault="00CF4837" w:rsidP="00CF4837">
      <w:pPr>
        <w:autoSpaceDE w:val="0"/>
        <w:autoSpaceDN w:val="0"/>
        <w:adjustRightInd w:val="0"/>
        <w:contextualSpacing/>
        <w:rPr>
          <w:rFonts w:ascii="Arial" w:hAnsi="Arial" w:cs="Arial"/>
          <w:sz w:val="22"/>
          <w:szCs w:val="22"/>
        </w:rPr>
      </w:pPr>
    </w:p>
    <w:p w:rsidR="00CF4837" w:rsidRPr="00CF4837" w:rsidRDefault="00CF4837" w:rsidP="00CF4837">
      <w:pPr>
        <w:autoSpaceDE w:val="0"/>
        <w:autoSpaceDN w:val="0"/>
        <w:adjustRightInd w:val="0"/>
        <w:contextualSpacing/>
        <w:rPr>
          <w:rFonts w:ascii="Arial" w:hAnsi="Arial" w:cs="Arial"/>
          <w:sz w:val="22"/>
          <w:szCs w:val="22"/>
        </w:rPr>
      </w:pPr>
      <w:r w:rsidRPr="00CF4837">
        <w:rPr>
          <w:rFonts w:ascii="Arial" w:hAnsi="Arial" w:cs="Arial"/>
          <w:sz w:val="22"/>
          <w:szCs w:val="22"/>
        </w:rPr>
        <w:t xml:space="preserve">Professor Hopkins is Chair of Medicinal Informatics and SULSA Research Professor of Translational Biology, in the College of Life Sciences, University of Dundee, where he is also the Director of SULSA – the Scottish Universities Life Sciences Alliance. The Hopkins Laboratory is focused on developing new informatics and experimental methods for drug discovery, and applying these to the discovery and </w:t>
      </w:r>
      <w:proofErr w:type="spellStart"/>
      <w:r w:rsidRPr="00CF4837">
        <w:rPr>
          <w:rFonts w:ascii="Arial" w:hAnsi="Arial" w:cs="Arial"/>
          <w:sz w:val="22"/>
          <w:szCs w:val="22"/>
        </w:rPr>
        <w:t>optimisation</w:t>
      </w:r>
      <w:proofErr w:type="spellEnd"/>
      <w:r w:rsidRPr="00CF4837">
        <w:rPr>
          <w:rFonts w:ascii="Arial" w:hAnsi="Arial" w:cs="Arial"/>
          <w:sz w:val="22"/>
          <w:szCs w:val="22"/>
        </w:rPr>
        <w:t xml:space="preserve"> of novel leads.  His research focuses on developing novel computational methods for automating drug design and </w:t>
      </w:r>
      <w:proofErr w:type="spellStart"/>
      <w:r w:rsidRPr="00CF4837">
        <w:rPr>
          <w:rFonts w:ascii="Arial" w:hAnsi="Arial" w:cs="Arial"/>
          <w:sz w:val="22"/>
          <w:szCs w:val="22"/>
        </w:rPr>
        <w:t>chemogenomics</w:t>
      </w:r>
      <w:proofErr w:type="spellEnd"/>
      <w:r w:rsidRPr="00CF4837">
        <w:rPr>
          <w:rFonts w:ascii="Arial" w:hAnsi="Arial" w:cs="Arial"/>
          <w:sz w:val="22"/>
          <w:szCs w:val="22"/>
        </w:rPr>
        <w:t xml:space="preserve">. Experimentally, his lab is interested in advancing biosensor based screening, with particular interesting in developing fragment-based drug discovery for GPCRs.  </w:t>
      </w:r>
    </w:p>
    <w:p w:rsidR="00CF4837" w:rsidRPr="00CF4837" w:rsidRDefault="00CF4837" w:rsidP="00CF4837">
      <w:pPr>
        <w:autoSpaceDE w:val="0"/>
        <w:autoSpaceDN w:val="0"/>
        <w:adjustRightInd w:val="0"/>
        <w:ind w:firstLine="720"/>
        <w:contextualSpacing/>
        <w:rPr>
          <w:rFonts w:ascii="Arial" w:hAnsi="Arial" w:cs="Arial"/>
          <w:sz w:val="22"/>
          <w:szCs w:val="22"/>
        </w:rPr>
      </w:pPr>
      <w:r w:rsidRPr="00CF4837">
        <w:rPr>
          <w:rFonts w:ascii="Arial" w:hAnsi="Arial" w:cs="Arial"/>
          <w:sz w:val="22"/>
          <w:szCs w:val="22"/>
        </w:rPr>
        <w:t xml:space="preserve">In 1993 Prof. Hopkins won a British Steel scholarship to attend University of Manchester graduating with a First Class </w:t>
      </w:r>
      <w:proofErr w:type="spellStart"/>
      <w:r w:rsidRPr="00CF4837">
        <w:rPr>
          <w:rFonts w:ascii="Arial" w:hAnsi="Arial" w:cs="Arial"/>
          <w:sz w:val="22"/>
          <w:szCs w:val="22"/>
        </w:rPr>
        <w:t>Honours</w:t>
      </w:r>
      <w:proofErr w:type="spellEnd"/>
      <w:r w:rsidRPr="00CF4837">
        <w:rPr>
          <w:rFonts w:ascii="Arial" w:hAnsi="Arial" w:cs="Arial"/>
          <w:sz w:val="22"/>
          <w:szCs w:val="22"/>
        </w:rPr>
        <w:t xml:space="preserve"> in Chemistry. Following a spell in the steel industry, Professor Hopkins undertook a doctorate in molecular biophysics under at the University of Oxford. Directly from Oxford he joined Pfizer, in 1998, where he established various new functions for the company including the Target Analysis Group, Indications Discovery and Knowledge Discovery. Prof Hopkins is a Fellow of the both the Royal Society of Chemistry and the Society of Biology. He has won several awards including the Royal Society of Chemistry’s Capps Green </w:t>
      </w:r>
      <w:proofErr w:type="spellStart"/>
      <w:r w:rsidRPr="00CF4837">
        <w:rPr>
          <w:rFonts w:ascii="Arial" w:hAnsi="Arial" w:cs="Arial"/>
          <w:sz w:val="22"/>
          <w:szCs w:val="22"/>
        </w:rPr>
        <w:t>Zomaya</w:t>
      </w:r>
      <w:proofErr w:type="spellEnd"/>
      <w:r w:rsidRPr="00CF4837">
        <w:rPr>
          <w:rFonts w:ascii="Arial" w:hAnsi="Arial" w:cs="Arial"/>
          <w:sz w:val="22"/>
          <w:szCs w:val="22"/>
        </w:rPr>
        <w:t xml:space="preserve"> medal (2008); Corwin </w:t>
      </w:r>
      <w:proofErr w:type="spellStart"/>
      <w:r w:rsidRPr="00CF4837">
        <w:rPr>
          <w:rFonts w:ascii="Arial" w:hAnsi="Arial" w:cs="Arial"/>
          <w:sz w:val="22"/>
          <w:szCs w:val="22"/>
        </w:rPr>
        <w:t>Hansch</w:t>
      </w:r>
      <w:proofErr w:type="spellEnd"/>
      <w:r w:rsidRPr="00CF4837">
        <w:rPr>
          <w:rFonts w:ascii="Arial" w:hAnsi="Arial" w:cs="Arial"/>
          <w:sz w:val="22"/>
          <w:szCs w:val="22"/>
        </w:rPr>
        <w:t xml:space="preserve"> Award (2007); Pfizer Team Achievement Award (2004); Pfizer Achievement Award (2002); Pfizer Leadership Award (2002). He has over 50 scientific publications and patents, including twelve papers with over 100 citations. Prof Hopkins is the co-founder of Kinetic Discovery Ltd, a company offering biosensor-screening services to the pharmaceutical industry. In 2012 he founded </w:t>
      </w:r>
      <w:r w:rsidRPr="00CF4837">
        <w:rPr>
          <w:rFonts w:ascii="Arial" w:hAnsi="Arial" w:cs="Arial"/>
          <w:i/>
          <w:sz w:val="22"/>
          <w:szCs w:val="22"/>
        </w:rPr>
        <w:t xml:space="preserve">ex </w:t>
      </w:r>
      <w:proofErr w:type="spellStart"/>
      <w:r w:rsidRPr="00CF4837">
        <w:rPr>
          <w:rFonts w:ascii="Arial" w:hAnsi="Arial" w:cs="Arial"/>
          <w:i/>
          <w:sz w:val="22"/>
          <w:szCs w:val="22"/>
        </w:rPr>
        <w:t>scientia</w:t>
      </w:r>
      <w:proofErr w:type="spellEnd"/>
      <w:r w:rsidRPr="00CF4837">
        <w:rPr>
          <w:rFonts w:ascii="Arial" w:hAnsi="Arial" w:cs="Arial"/>
          <w:sz w:val="22"/>
          <w:szCs w:val="22"/>
        </w:rPr>
        <w:t xml:space="preserve"> Ltd to apply automated design methods to the challenge of improving drug discovery productivity.</w:t>
      </w:r>
    </w:p>
    <w:p w:rsidR="00EF6D2A" w:rsidRDefault="00EF6D2A" w:rsidP="00C36FBE">
      <w:pPr>
        <w:tabs>
          <w:tab w:val="num" w:pos="426"/>
        </w:tabs>
        <w:spacing w:line="280" w:lineRule="exact"/>
        <w:rPr>
          <w:rFonts w:ascii="Arial" w:hAnsi="Arial" w:cs="Arial"/>
          <w:szCs w:val="21"/>
        </w:rPr>
      </w:pPr>
    </w:p>
    <w:p w:rsidR="00CF4837" w:rsidRPr="00CF4837" w:rsidRDefault="0019604A" w:rsidP="00CF4837">
      <w:pPr>
        <w:rPr>
          <w:rFonts w:ascii="Arial" w:hAnsi="Arial" w:cs="Arial"/>
          <w:b/>
          <w:sz w:val="22"/>
          <w:szCs w:val="22"/>
        </w:rPr>
      </w:pPr>
      <w:r w:rsidRPr="0019604A">
        <w:rPr>
          <w:rFonts w:ascii="Arial" w:hAnsi="Arial" w:cs="Arial" w:hint="eastAsia"/>
          <w:b/>
          <w:sz w:val="22"/>
          <w:szCs w:val="22"/>
          <w:u w:val="single"/>
        </w:rPr>
        <w:t>Abstract</w:t>
      </w:r>
      <w:r>
        <w:rPr>
          <w:rFonts w:ascii="Arial" w:hAnsi="Arial" w:cs="Arial" w:hint="eastAsia"/>
          <w:b/>
          <w:sz w:val="22"/>
          <w:szCs w:val="22"/>
        </w:rPr>
        <w:t xml:space="preserve">: </w:t>
      </w:r>
      <w:r w:rsidR="00CF4837" w:rsidRPr="00CF4837">
        <w:rPr>
          <w:rFonts w:ascii="Arial" w:hAnsi="Arial" w:cs="Arial"/>
          <w:b/>
          <w:sz w:val="22"/>
          <w:szCs w:val="22"/>
        </w:rPr>
        <w:t>The endless cycle of idea and action: adapting the concept of a drug target</w:t>
      </w:r>
    </w:p>
    <w:p w:rsidR="00CF4837" w:rsidRPr="00CF4837" w:rsidRDefault="00CF4837" w:rsidP="00CF4837">
      <w:pPr>
        <w:contextualSpacing/>
        <w:rPr>
          <w:rFonts w:ascii="Arial" w:hAnsi="Arial" w:cs="Arial"/>
          <w:sz w:val="22"/>
          <w:szCs w:val="22"/>
        </w:rPr>
      </w:pPr>
      <w:r w:rsidRPr="00CF4837">
        <w:rPr>
          <w:rFonts w:ascii="Arial" w:hAnsi="Arial" w:cs="Arial"/>
          <w:sz w:val="22"/>
          <w:szCs w:val="22"/>
        </w:rPr>
        <w:t xml:space="preserve">A paradox lies at the heart of current approaches to the discovery and development of new medicines. As our knowledge of the mechanism of disease improves, concurrent with a continuous growth in private and public investment in biomedical research we are simultaneously witnessing a decline in the productivity of drug discovery and development. Despite the thousand of </w:t>
      </w:r>
      <w:r w:rsidRPr="00CF4837">
        <w:rPr>
          <w:rFonts w:ascii="Arial" w:hAnsi="Arial" w:cs="Arial"/>
          <w:iCs/>
          <w:sz w:val="22"/>
          <w:szCs w:val="22"/>
        </w:rPr>
        <w:t>potential</w:t>
      </w:r>
      <w:r w:rsidRPr="00CF4837">
        <w:rPr>
          <w:rFonts w:ascii="Arial" w:hAnsi="Arial" w:cs="Arial"/>
          <w:sz w:val="22"/>
          <w:szCs w:val="22"/>
        </w:rPr>
        <w:t xml:space="preserve"> new drug targets that have been discovered over the past decade, as a result of the sequencing of the human genome, on average only around five breakthrough (also called “first-in-class”) drugs are approved for use each year. </w:t>
      </w:r>
      <w:r w:rsidRPr="00CF4837">
        <w:rPr>
          <w:rFonts w:ascii="Arial" w:hAnsi="Arial" w:cs="Arial"/>
          <w:color w:val="000000"/>
          <w:sz w:val="22"/>
          <w:szCs w:val="22"/>
        </w:rPr>
        <w:t>The increasing</w:t>
      </w:r>
      <w:r w:rsidRPr="00CF4837">
        <w:rPr>
          <w:rFonts w:ascii="Arial" w:hAnsi="Arial" w:cs="Arial"/>
          <w:sz w:val="22"/>
          <w:szCs w:val="22"/>
        </w:rPr>
        <w:t xml:space="preserve"> costs of pharmaceutical research and development are largely driven by an increasing number of clinical failures. </w:t>
      </w:r>
      <w:r w:rsidRPr="00CF4837">
        <w:rPr>
          <w:rFonts w:ascii="Arial" w:hAnsi="Arial" w:cs="Arial"/>
          <w:color w:val="000000"/>
          <w:sz w:val="22"/>
          <w:szCs w:val="22"/>
        </w:rPr>
        <w:t xml:space="preserve"> As lack of efficacy in patients is generally only concluded in the later stages of drug development at Phase II or Phase III: accounting for a significant share of the rising research costs. </w:t>
      </w:r>
      <w:r w:rsidRPr="00CF4837">
        <w:rPr>
          <w:rFonts w:ascii="Arial" w:hAnsi="Arial" w:cs="Arial"/>
          <w:sz w:val="22"/>
          <w:szCs w:val="22"/>
        </w:rPr>
        <w:t xml:space="preserve">Translating new knowledge into new therapies is the challenge at the heart of this paradox. How do we improve the success of science in converting discoveries in the laboratory into benefits for the patient? The challenge to biomedical research is to understand not only the science but also our underlying assumptions of how we turn invention into innovation. One common assumption in medical research over the past two decades has been the philosophy of genetic reductionism: the assumption that the “causes” of diseases can often be traced to single identifiable gene mutation. However the vast majority of the disease burden of mankind is not the result of single gene disorder but diseases of complex etiology from the combination of interdependent multiple genes acting in a network, perturbed by the environment. However the assumption that one gene can cause one disease that can be targeted by a single, selective drug - the ‘one gene, one drug paradigm’ - has permeated much of our thinking of how to discover drugs. The replacement of the paradigm of the gene with the paradigm of a network suggests for any disease states the discovery effective treatments may require design therapies that act on multiple nodes in the gene network rather than on single genes. </w:t>
      </w:r>
      <w:r w:rsidRPr="00CF4837">
        <w:rPr>
          <w:rFonts w:ascii="Arial" w:hAnsi="Arial" w:cs="Arial"/>
          <w:sz w:val="22"/>
          <w:szCs w:val="22"/>
          <w:lang w:val="en-GB"/>
        </w:rPr>
        <w:t xml:space="preserve">A second assumption that underlies our approaches to drug discovery is that our increase knowledge of disease will inexorably enable us design new medicines. </w:t>
      </w:r>
      <w:r w:rsidRPr="00CF4837">
        <w:rPr>
          <w:rFonts w:ascii="Arial" w:hAnsi="Arial" w:cs="Arial"/>
          <w:sz w:val="22"/>
          <w:szCs w:val="22"/>
        </w:rPr>
        <w:t xml:space="preserve">In contrast to the </w:t>
      </w:r>
      <w:r w:rsidRPr="00CF4837">
        <w:rPr>
          <w:rFonts w:ascii="Arial" w:hAnsi="Arial" w:cs="Arial"/>
          <w:sz w:val="22"/>
          <w:szCs w:val="22"/>
        </w:rPr>
        <w:lastRenderedPageBreak/>
        <w:t xml:space="preserve">hypothesis-driven philosophy of modern drug discovery, many highly successful treatments have been discovered by serendipity. An interesting area of investigation is whether there are the lessons from examples of </w:t>
      </w:r>
      <w:r w:rsidRPr="00CF4837">
        <w:rPr>
          <w:rFonts w:ascii="Arial" w:hAnsi="Arial" w:cs="Arial"/>
          <w:sz w:val="22"/>
          <w:szCs w:val="22"/>
          <w:lang w:val="en-GB"/>
        </w:rPr>
        <w:t xml:space="preserve">serendipity that we can exploit rationally as new methods of scientific discovery?  </w:t>
      </w:r>
      <w:r w:rsidRPr="00CF4837">
        <w:rPr>
          <w:rFonts w:ascii="Arial" w:hAnsi="Arial" w:cs="Arial"/>
          <w:sz w:val="22"/>
          <w:szCs w:val="22"/>
        </w:rPr>
        <w:t xml:space="preserve">If there is a common lesson from serendipity it is the how </w:t>
      </w:r>
      <w:proofErr w:type="gramStart"/>
      <w:r w:rsidRPr="00CF4837">
        <w:rPr>
          <w:rFonts w:ascii="Arial" w:hAnsi="Arial" w:cs="Arial"/>
          <w:sz w:val="22"/>
          <w:szCs w:val="22"/>
        </w:rPr>
        <w:t>do we</w:t>
      </w:r>
      <w:proofErr w:type="gramEnd"/>
      <w:r w:rsidRPr="00CF4837">
        <w:rPr>
          <w:rFonts w:ascii="Arial" w:hAnsi="Arial" w:cs="Arial"/>
          <w:sz w:val="22"/>
          <w:szCs w:val="22"/>
        </w:rPr>
        <w:t xml:space="preserve"> create of a new connection between previously unconnected areas of knowledge, in short how do we generate new hypothesis form the evidence. The eighteen century German romantic poet, </w:t>
      </w:r>
      <w:proofErr w:type="spellStart"/>
      <w:r w:rsidRPr="00CF4837">
        <w:rPr>
          <w:rFonts w:ascii="Arial" w:hAnsi="Arial" w:cs="Arial"/>
          <w:sz w:val="22"/>
          <w:szCs w:val="22"/>
        </w:rPr>
        <w:t>Novalis</w:t>
      </w:r>
      <w:proofErr w:type="spellEnd"/>
      <w:r w:rsidRPr="00CF4837">
        <w:rPr>
          <w:rFonts w:ascii="Arial" w:hAnsi="Arial" w:cs="Arial"/>
          <w:sz w:val="22"/>
          <w:szCs w:val="22"/>
        </w:rPr>
        <w:t>, elegantly expressed the problem: “</w:t>
      </w:r>
      <w:r w:rsidRPr="00CF4837">
        <w:rPr>
          <w:rFonts w:ascii="Arial" w:hAnsi="Arial" w:cs="Arial"/>
          <w:sz w:val="22"/>
          <w:szCs w:val="22"/>
          <w:lang w:val="en-GB"/>
        </w:rPr>
        <w:t xml:space="preserve">Hypotheses are nets: only he who casts will catch”. Taking inspirations from </w:t>
      </w:r>
      <w:proofErr w:type="spellStart"/>
      <w:r w:rsidRPr="00CF4837">
        <w:rPr>
          <w:rFonts w:ascii="Arial" w:hAnsi="Arial" w:cs="Arial"/>
          <w:sz w:val="22"/>
          <w:szCs w:val="22"/>
          <w:lang w:val="en-GB"/>
        </w:rPr>
        <w:t>Novalis</w:t>
      </w:r>
      <w:proofErr w:type="spellEnd"/>
      <w:r w:rsidRPr="00CF4837">
        <w:rPr>
          <w:rFonts w:ascii="Arial" w:hAnsi="Arial" w:cs="Arial"/>
          <w:sz w:val="22"/>
          <w:szCs w:val="22"/>
          <w:lang w:val="en-GB"/>
        </w:rPr>
        <w:t xml:space="preserve"> we can now design computational systems to help us make the creative connection between ideas in order to generate new hypotheses. </w:t>
      </w:r>
      <w:r w:rsidRPr="00CF4837">
        <w:rPr>
          <w:rFonts w:ascii="Arial" w:hAnsi="Arial" w:cs="Arial"/>
          <w:sz w:val="22"/>
          <w:szCs w:val="22"/>
        </w:rPr>
        <w:t xml:space="preserve"> </w:t>
      </w: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Pr="00CF4837" w:rsidRDefault="00CF4837" w:rsidP="00CF4837">
      <w:pPr>
        <w:rPr>
          <w:rFonts w:ascii="Arial" w:hAnsi="Arial" w:cs="Arial"/>
          <w:b/>
          <w:sz w:val="24"/>
          <w:szCs w:val="24"/>
          <w:u w:val="single"/>
        </w:rPr>
      </w:pPr>
      <w:r w:rsidRPr="00CF4837">
        <w:rPr>
          <w:rFonts w:ascii="Arial" w:hAnsi="Arial" w:cs="Arial"/>
          <w:b/>
          <w:sz w:val="24"/>
          <w:szCs w:val="24"/>
          <w:u w:val="single"/>
        </w:rPr>
        <w:lastRenderedPageBreak/>
        <w:t xml:space="preserve">Dr. Dafydd Owen FRSC </w:t>
      </w:r>
    </w:p>
    <w:p w:rsidR="00CF4837" w:rsidRPr="0019604A" w:rsidRDefault="00CF4837" w:rsidP="00CF4837">
      <w:pPr>
        <w:rPr>
          <w:rFonts w:ascii="Arial" w:hAnsi="Arial" w:cs="Arial"/>
          <w:b/>
          <w:sz w:val="24"/>
          <w:szCs w:val="24"/>
        </w:rPr>
      </w:pPr>
      <w:r w:rsidRPr="0019604A">
        <w:rPr>
          <w:rFonts w:ascii="Arial" w:hAnsi="Arial" w:cs="Arial"/>
          <w:b/>
          <w:sz w:val="24"/>
          <w:szCs w:val="24"/>
        </w:rPr>
        <w:t xml:space="preserve">Worldwide Medicinal Chemistry, Pfizer Worldwide R&amp;D </w:t>
      </w:r>
    </w:p>
    <w:p w:rsidR="00CF4837" w:rsidRPr="00CF4837" w:rsidRDefault="00CF4837" w:rsidP="00CF4837">
      <w:pPr>
        <w:rPr>
          <w:rFonts w:ascii="Arial" w:hAnsi="Arial" w:cs="Arial"/>
          <w:b/>
          <w:sz w:val="24"/>
          <w:szCs w:val="24"/>
          <w:u w:val="single"/>
          <w:lang w:val="en-GB"/>
        </w:rPr>
      </w:pPr>
    </w:p>
    <w:p w:rsidR="00CF4837" w:rsidRPr="00CF4837" w:rsidRDefault="00CF4837" w:rsidP="00CF4837">
      <w:pPr>
        <w:rPr>
          <w:rFonts w:ascii="Arial" w:hAnsi="Arial" w:cs="Arial"/>
          <w:sz w:val="22"/>
          <w:szCs w:val="22"/>
          <w:lang w:val="en-GB"/>
        </w:rPr>
      </w:pPr>
      <w:r w:rsidRPr="00CF4837">
        <w:rPr>
          <w:rFonts w:ascii="Arial" w:hAnsi="Arial" w:cs="Arial"/>
          <w:sz w:val="22"/>
          <w:szCs w:val="22"/>
          <w:lang w:val="en-GB"/>
        </w:rPr>
        <w:t xml:space="preserve">Dafydd Owen has thirteen years experience as a medicinal chemist in the design and synthesis of drug-like molecules for Pfizer at its Sandwich UK and Cambridge MA research sites. He is currently an Associate Research Fellow within Pfizer Worldwide Medicinal Chemistry where he leads a </w:t>
      </w:r>
      <w:r w:rsidRPr="00CF4837">
        <w:rPr>
          <w:rFonts w:ascii="Arial" w:hAnsi="Arial" w:cs="Arial"/>
          <w:sz w:val="22"/>
          <w:szCs w:val="22"/>
        </w:rPr>
        <w:t>leads an outward looking, academically collaborative group for Pfizer, researching chemical probes for epigenetic targets.</w:t>
      </w:r>
      <w:r w:rsidRPr="00CF4837">
        <w:rPr>
          <w:rFonts w:ascii="Arial" w:hAnsi="Arial" w:cs="Arial"/>
          <w:sz w:val="22"/>
          <w:szCs w:val="22"/>
          <w:lang w:val="en-GB"/>
        </w:rPr>
        <w:t xml:space="preserve"> He </w:t>
      </w:r>
      <w:r w:rsidRPr="00CF4837">
        <w:rPr>
          <w:rFonts w:ascii="Arial" w:hAnsi="Arial" w:cs="Arial"/>
          <w:sz w:val="22"/>
          <w:szCs w:val="22"/>
        </w:rPr>
        <w:t xml:space="preserve">obtained his first degree at Imperial College in 1994 before moving to the University of Cambridge to gain a PhD under the supervision of Professor Steve </w:t>
      </w:r>
      <w:proofErr w:type="spellStart"/>
      <w:r w:rsidRPr="00CF4837">
        <w:rPr>
          <w:rFonts w:ascii="Arial" w:hAnsi="Arial" w:cs="Arial"/>
          <w:sz w:val="22"/>
          <w:szCs w:val="22"/>
        </w:rPr>
        <w:t>Ley</w:t>
      </w:r>
      <w:proofErr w:type="spellEnd"/>
      <w:r w:rsidRPr="00CF4837">
        <w:rPr>
          <w:rFonts w:ascii="Arial" w:hAnsi="Arial" w:cs="Arial"/>
          <w:sz w:val="22"/>
          <w:szCs w:val="22"/>
        </w:rPr>
        <w:t xml:space="preserve"> FRS in 1997. Having won a research fellowship for postdoctoral work, he spent 1998 with Professor Leo Paquette at Ohio State University. During his research career has delivered over forty invited lectures</w:t>
      </w:r>
      <w:r w:rsidRPr="00CF4837">
        <w:rPr>
          <w:rFonts w:ascii="Arial" w:hAnsi="Arial" w:cs="Arial"/>
          <w:sz w:val="22"/>
          <w:szCs w:val="22"/>
          <w:lang w:val="en-GB"/>
        </w:rPr>
        <w:t xml:space="preserve"> and is also an </w:t>
      </w:r>
      <w:r w:rsidRPr="00CF4837">
        <w:rPr>
          <w:rFonts w:ascii="Arial" w:hAnsi="Arial" w:cs="Arial"/>
          <w:sz w:val="22"/>
          <w:szCs w:val="22"/>
        </w:rPr>
        <w:t>author on over thirty research papers and patents. He has made contributions to three compounds currently in Pfizer’s Phase I/II portfolio. He is the only Pfizer medicinal chemist to have won the reaction (2001), synthesis (2003) and molecular design of the year (2010) awards at Pfizer’s UK Sandwich site since they began in 2001. In 2009 he was the recipient of a Pfizer Worldwide R&amp;D People Leader Award for his scientific direction of over 80 scientists in organic synthesis. In the same year he was selected as an ACS Organic Division Young Industrial Investigator, receiving his award at the 2009 Fall ACS National Meeting in Washington DC.</w:t>
      </w:r>
    </w:p>
    <w:p w:rsidR="00CF4837" w:rsidRDefault="00CF4837" w:rsidP="00CF4837">
      <w:pPr>
        <w:rPr>
          <w:rFonts w:ascii="Arial" w:hAnsi="Arial" w:cs="Arial"/>
          <w:sz w:val="22"/>
          <w:szCs w:val="22"/>
          <w:lang w:val="en-GB"/>
        </w:rPr>
      </w:pPr>
    </w:p>
    <w:p w:rsidR="0019604A" w:rsidRPr="0019604A" w:rsidRDefault="0019604A" w:rsidP="00CF4837">
      <w:pPr>
        <w:rPr>
          <w:rFonts w:ascii="Arial" w:hAnsi="Arial" w:cs="Arial"/>
          <w:b/>
          <w:sz w:val="22"/>
          <w:szCs w:val="22"/>
          <w:u w:val="single"/>
          <w:lang w:val="en-GB"/>
        </w:rPr>
      </w:pPr>
      <w:r w:rsidRPr="0019604A">
        <w:rPr>
          <w:rFonts w:ascii="Arial" w:hAnsi="Arial" w:cs="Arial" w:hint="eastAsia"/>
          <w:b/>
          <w:sz w:val="22"/>
          <w:szCs w:val="22"/>
          <w:u w:val="single"/>
          <w:lang w:val="en-GB"/>
        </w:rPr>
        <w:t>Abstract</w:t>
      </w:r>
    </w:p>
    <w:p w:rsidR="00CF4837" w:rsidRPr="00CF4837" w:rsidRDefault="00CF4837" w:rsidP="00CF4837">
      <w:pPr>
        <w:rPr>
          <w:rFonts w:ascii="Arial" w:hAnsi="Arial" w:cs="Arial"/>
          <w:b/>
          <w:sz w:val="22"/>
          <w:szCs w:val="22"/>
        </w:rPr>
      </w:pPr>
      <w:r w:rsidRPr="00CF4837">
        <w:rPr>
          <w:rFonts w:ascii="Arial" w:hAnsi="Arial" w:cs="Arial"/>
          <w:b/>
          <w:sz w:val="22"/>
          <w:szCs w:val="22"/>
        </w:rPr>
        <w:t xml:space="preserve">How Can Pfizer Help Target Validation in the Field of </w:t>
      </w:r>
      <w:proofErr w:type="spellStart"/>
      <w:r w:rsidRPr="00CF4837">
        <w:rPr>
          <w:rFonts w:ascii="Arial" w:hAnsi="Arial" w:cs="Arial"/>
          <w:b/>
          <w:sz w:val="22"/>
          <w:szCs w:val="22"/>
        </w:rPr>
        <w:t>Epigenetics</w:t>
      </w:r>
      <w:proofErr w:type="spellEnd"/>
      <w:r w:rsidRPr="00CF4837">
        <w:rPr>
          <w:rFonts w:ascii="Arial" w:hAnsi="Arial" w:cs="Arial"/>
          <w:b/>
          <w:sz w:val="22"/>
          <w:szCs w:val="22"/>
        </w:rPr>
        <w:t>?</w:t>
      </w:r>
    </w:p>
    <w:p w:rsidR="00CF4837" w:rsidRPr="00CF4837" w:rsidRDefault="00CF4837" w:rsidP="00CF4837">
      <w:pPr>
        <w:rPr>
          <w:rFonts w:ascii="Arial" w:hAnsi="Arial" w:cs="Arial"/>
          <w:sz w:val="22"/>
          <w:szCs w:val="22"/>
        </w:rPr>
      </w:pPr>
      <w:r w:rsidRPr="00CF4837">
        <w:rPr>
          <w:rFonts w:ascii="Arial" w:hAnsi="Arial" w:cs="Arial"/>
          <w:sz w:val="22"/>
          <w:szCs w:val="22"/>
        </w:rPr>
        <w:t xml:space="preserve">Research into the role of </w:t>
      </w:r>
      <w:proofErr w:type="spellStart"/>
      <w:r w:rsidRPr="00CF4837">
        <w:rPr>
          <w:rFonts w:ascii="Arial" w:hAnsi="Arial" w:cs="Arial"/>
          <w:sz w:val="22"/>
          <w:szCs w:val="22"/>
        </w:rPr>
        <w:t>epigenetics</w:t>
      </w:r>
      <w:proofErr w:type="spellEnd"/>
      <w:r w:rsidRPr="00CF4837">
        <w:rPr>
          <w:rFonts w:ascii="Arial" w:hAnsi="Arial" w:cs="Arial"/>
          <w:sz w:val="22"/>
          <w:szCs w:val="22"/>
        </w:rPr>
        <w:t xml:space="preserve"> in disease could be significantly accelerated if cell active chemical probes for such targets were available to the research community, through a collaborative, open innovation model. Pfizer is a member of a public-private partnership led by the Structural Genomics Consortium (SGC) to help identify a suite of high-quality chemical probes for epigenetic targets. This partnership is unique in that it brings the medicinal chemistry expertise within industry together with biological expertise in academia to drive basic research in an emerging area of important biology of potential relevance to many diseases.</w:t>
      </w:r>
    </w:p>
    <w:p w:rsidR="00CF4837" w:rsidRPr="00CF4837" w:rsidRDefault="00CF4837" w:rsidP="00CF4837">
      <w:pPr>
        <w:rPr>
          <w:rFonts w:ascii="Arial" w:hAnsi="Arial" w:cs="Arial"/>
          <w:sz w:val="22"/>
          <w:szCs w:val="22"/>
        </w:rPr>
      </w:pPr>
    </w:p>
    <w:p w:rsidR="00CF4837" w:rsidRPr="00CF4837" w:rsidRDefault="00CF4837" w:rsidP="00CF4837">
      <w:pPr>
        <w:rPr>
          <w:rFonts w:ascii="Arial" w:hAnsi="Arial" w:cs="Arial"/>
          <w:sz w:val="22"/>
          <w:szCs w:val="22"/>
        </w:rPr>
      </w:pPr>
      <w:r w:rsidRPr="00CF4837">
        <w:rPr>
          <w:rFonts w:ascii="Arial" w:hAnsi="Arial" w:cs="Arial"/>
          <w:sz w:val="22"/>
          <w:szCs w:val="22"/>
        </w:rPr>
        <w:t xml:space="preserve">Chemical modifications of </w:t>
      </w:r>
      <w:proofErr w:type="spellStart"/>
      <w:r w:rsidRPr="00CF4837">
        <w:rPr>
          <w:rFonts w:ascii="Arial" w:hAnsi="Arial" w:cs="Arial"/>
          <w:sz w:val="22"/>
          <w:szCs w:val="22"/>
        </w:rPr>
        <w:t>histones</w:t>
      </w:r>
      <w:proofErr w:type="spellEnd"/>
      <w:r w:rsidRPr="00CF4837">
        <w:rPr>
          <w:rFonts w:ascii="Arial" w:hAnsi="Arial" w:cs="Arial"/>
          <w:sz w:val="22"/>
          <w:szCs w:val="22"/>
        </w:rPr>
        <w:t xml:space="preserve"> that influence epigenetic regulation include changes such as </w:t>
      </w:r>
      <w:proofErr w:type="spellStart"/>
      <w:r w:rsidRPr="00CF4837">
        <w:rPr>
          <w:rFonts w:ascii="Arial" w:hAnsi="Arial" w:cs="Arial"/>
          <w:sz w:val="22"/>
          <w:szCs w:val="22"/>
        </w:rPr>
        <w:t>methylation</w:t>
      </w:r>
      <w:proofErr w:type="spellEnd"/>
      <w:r w:rsidRPr="00CF4837">
        <w:rPr>
          <w:rFonts w:ascii="Arial" w:hAnsi="Arial" w:cs="Arial"/>
          <w:sz w:val="22"/>
          <w:szCs w:val="22"/>
        </w:rPr>
        <w:t xml:space="preserve"> of lysine/</w:t>
      </w:r>
      <w:proofErr w:type="spellStart"/>
      <w:r w:rsidRPr="00CF4837">
        <w:rPr>
          <w:rFonts w:ascii="Arial" w:hAnsi="Arial" w:cs="Arial"/>
          <w:sz w:val="22"/>
          <w:szCs w:val="22"/>
        </w:rPr>
        <w:t>arginine</w:t>
      </w:r>
      <w:proofErr w:type="spellEnd"/>
      <w:r w:rsidRPr="00CF4837">
        <w:rPr>
          <w:rFonts w:ascii="Arial" w:hAnsi="Arial" w:cs="Arial"/>
          <w:sz w:val="22"/>
          <w:szCs w:val="22"/>
        </w:rPr>
        <w:t xml:space="preserve"> residues and </w:t>
      </w:r>
      <w:proofErr w:type="spellStart"/>
      <w:r w:rsidRPr="00CF4837">
        <w:rPr>
          <w:rFonts w:ascii="Arial" w:hAnsi="Arial" w:cs="Arial"/>
          <w:sz w:val="22"/>
          <w:szCs w:val="22"/>
        </w:rPr>
        <w:t>acetylation</w:t>
      </w:r>
      <w:proofErr w:type="spellEnd"/>
      <w:r w:rsidRPr="00CF4837">
        <w:rPr>
          <w:rFonts w:ascii="Arial" w:hAnsi="Arial" w:cs="Arial"/>
          <w:sz w:val="22"/>
          <w:szCs w:val="22"/>
        </w:rPr>
        <w:t xml:space="preserve"> of lysine residues. A number of epigenetic enzymes have now been identified that either introduce these epigenetic marks (‘writers’) or remove them (‘erasers’). In addition, regulatory proteins have been discovered that directly recognize </w:t>
      </w:r>
      <w:proofErr w:type="spellStart"/>
      <w:r w:rsidRPr="00CF4837">
        <w:rPr>
          <w:rFonts w:ascii="Arial" w:hAnsi="Arial" w:cs="Arial"/>
          <w:sz w:val="22"/>
          <w:szCs w:val="22"/>
        </w:rPr>
        <w:t>histone</w:t>
      </w:r>
      <w:proofErr w:type="spellEnd"/>
      <w:r w:rsidRPr="00CF4837">
        <w:rPr>
          <w:rFonts w:ascii="Arial" w:hAnsi="Arial" w:cs="Arial"/>
          <w:sz w:val="22"/>
          <w:szCs w:val="22"/>
        </w:rPr>
        <w:t xml:space="preserve"> modification status (‘readers’) and drive the localization of complexes which control gene expression. Many of these target classes have little or no chemical matter and Pfizer has committed to discovering and disclosing chemical probes, free from restriction on use to the scientific community for further research and publication. This presentation will describe recent progress in this collaboration and highlight the discovery of novel chemical probes for epigenetic proteins that may have an important future role in disease. It will also discuss the value of novel, open innovation models in target validation to Pfizer and their role in drug discovery.</w:t>
      </w:r>
    </w:p>
    <w:p w:rsidR="00CF4837" w:rsidRPr="00CF4837" w:rsidRDefault="00CF4837" w:rsidP="00CF4837">
      <w:pPr>
        <w:rPr>
          <w:rFonts w:ascii="Arial" w:hAnsi="Arial" w:cs="Arial"/>
          <w:sz w:val="22"/>
          <w:szCs w:val="22"/>
        </w:rPr>
      </w:pPr>
    </w:p>
    <w:p w:rsidR="00CF4837" w:rsidRPr="00CF4837" w:rsidRDefault="00CF4837" w:rsidP="00CF4837">
      <w:pPr>
        <w:rPr>
          <w:rFonts w:ascii="Arial" w:hAnsi="Arial" w:cs="Arial"/>
          <w:sz w:val="22"/>
          <w:szCs w:val="22"/>
        </w:rPr>
      </w:pPr>
    </w:p>
    <w:p w:rsidR="00CF4837" w:rsidRPr="00CF4837" w:rsidRDefault="00CF4837" w:rsidP="00CF4837">
      <w:pPr>
        <w:rPr>
          <w:rFonts w:ascii="Arial" w:hAnsi="Arial" w:cs="Arial"/>
          <w:sz w:val="22"/>
          <w:szCs w:val="22"/>
        </w:rPr>
      </w:pPr>
      <w:r w:rsidRPr="00CF4837">
        <w:rPr>
          <w:rFonts w:ascii="Arial" w:hAnsi="Arial" w:cs="Arial"/>
          <w:b/>
          <w:sz w:val="22"/>
          <w:szCs w:val="22"/>
        </w:rPr>
        <w:t xml:space="preserve">Identification of a chemical probe for BET </w:t>
      </w:r>
      <w:proofErr w:type="spellStart"/>
      <w:r w:rsidRPr="00CF4837">
        <w:rPr>
          <w:rFonts w:ascii="Arial" w:hAnsi="Arial" w:cs="Arial"/>
          <w:b/>
          <w:sz w:val="22"/>
          <w:szCs w:val="22"/>
        </w:rPr>
        <w:t>bromodomain</w:t>
      </w:r>
      <w:proofErr w:type="spellEnd"/>
      <w:r w:rsidRPr="00CF4837">
        <w:rPr>
          <w:rFonts w:ascii="Arial" w:hAnsi="Arial" w:cs="Arial"/>
          <w:b/>
          <w:sz w:val="22"/>
          <w:szCs w:val="22"/>
        </w:rPr>
        <w:t xml:space="preserve"> inhibition through optimization of a fragment-derived hit </w:t>
      </w:r>
      <w:r w:rsidRPr="00CF4837">
        <w:rPr>
          <w:rFonts w:ascii="Arial" w:hAnsi="Arial" w:cs="Arial"/>
          <w:sz w:val="22"/>
          <w:szCs w:val="22"/>
        </w:rPr>
        <w:t xml:space="preserve">Paul V. Fish, </w:t>
      </w:r>
      <w:proofErr w:type="spellStart"/>
      <w:r w:rsidRPr="00CF4837">
        <w:rPr>
          <w:rFonts w:ascii="Arial" w:hAnsi="Arial" w:cs="Arial"/>
          <w:sz w:val="22"/>
          <w:szCs w:val="22"/>
        </w:rPr>
        <w:t>Panagis</w:t>
      </w:r>
      <w:proofErr w:type="spellEnd"/>
      <w:r w:rsidRPr="00CF4837">
        <w:rPr>
          <w:rFonts w:ascii="Arial" w:hAnsi="Arial" w:cs="Arial"/>
          <w:sz w:val="22"/>
          <w:szCs w:val="22"/>
        </w:rPr>
        <w:t xml:space="preserve"> </w:t>
      </w:r>
      <w:proofErr w:type="spellStart"/>
      <w:r w:rsidRPr="00CF4837">
        <w:rPr>
          <w:rFonts w:ascii="Arial" w:hAnsi="Arial" w:cs="Arial"/>
          <w:sz w:val="22"/>
          <w:szCs w:val="22"/>
        </w:rPr>
        <w:t>Filippakopoulos</w:t>
      </w:r>
      <w:proofErr w:type="spellEnd"/>
      <w:r w:rsidRPr="00CF4837">
        <w:rPr>
          <w:rFonts w:ascii="Arial" w:hAnsi="Arial" w:cs="Arial"/>
          <w:sz w:val="22"/>
          <w:szCs w:val="22"/>
        </w:rPr>
        <w:t xml:space="preserve">, </w:t>
      </w:r>
      <w:proofErr w:type="spellStart"/>
      <w:r w:rsidRPr="00CF4837">
        <w:rPr>
          <w:rFonts w:ascii="Arial" w:hAnsi="Arial" w:cs="Arial"/>
          <w:sz w:val="22"/>
          <w:szCs w:val="22"/>
        </w:rPr>
        <w:t>Gerwyn</w:t>
      </w:r>
      <w:proofErr w:type="spellEnd"/>
      <w:r w:rsidRPr="00CF4837">
        <w:rPr>
          <w:rFonts w:ascii="Arial" w:hAnsi="Arial" w:cs="Arial"/>
          <w:sz w:val="22"/>
          <w:szCs w:val="22"/>
        </w:rPr>
        <w:t xml:space="preserve"> </w:t>
      </w:r>
      <w:proofErr w:type="spellStart"/>
      <w:r w:rsidRPr="00CF4837">
        <w:rPr>
          <w:rFonts w:ascii="Arial" w:hAnsi="Arial" w:cs="Arial"/>
          <w:sz w:val="22"/>
          <w:szCs w:val="22"/>
        </w:rPr>
        <w:t>Bish</w:t>
      </w:r>
      <w:proofErr w:type="spellEnd"/>
      <w:r w:rsidRPr="00CF4837">
        <w:rPr>
          <w:rFonts w:ascii="Arial" w:hAnsi="Arial" w:cs="Arial"/>
          <w:sz w:val="22"/>
          <w:szCs w:val="22"/>
        </w:rPr>
        <w:t>, Paul E. Brennan,</w:t>
      </w:r>
      <w:r w:rsidRPr="00CF4837">
        <w:rPr>
          <w:rFonts w:ascii="Arial" w:hAnsi="Arial" w:cs="Arial"/>
          <w:sz w:val="22"/>
          <w:szCs w:val="22"/>
          <w:vertAlign w:val="superscript"/>
        </w:rPr>
        <w:t xml:space="preserve"> </w:t>
      </w:r>
      <w:r w:rsidRPr="00CF4837">
        <w:rPr>
          <w:rFonts w:ascii="Arial" w:hAnsi="Arial" w:cs="Arial"/>
          <w:sz w:val="22"/>
          <w:szCs w:val="22"/>
        </w:rPr>
        <w:t xml:space="preserve">Mark E. </w:t>
      </w:r>
      <w:proofErr w:type="spellStart"/>
      <w:r w:rsidRPr="00CF4837">
        <w:rPr>
          <w:rFonts w:ascii="Arial" w:hAnsi="Arial" w:cs="Arial"/>
          <w:sz w:val="22"/>
          <w:szCs w:val="22"/>
        </w:rPr>
        <w:t>Bunnage</w:t>
      </w:r>
      <w:proofErr w:type="spellEnd"/>
      <w:r w:rsidRPr="00CF4837">
        <w:rPr>
          <w:rFonts w:ascii="Arial" w:hAnsi="Arial" w:cs="Arial"/>
          <w:sz w:val="22"/>
          <w:szCs w:val="22"/>
        </w:rPr>
        <w:t xml:space="preserve">, Andrew S. Cook, Oleg </w:t>
      </w:r>
      <w:proofErr w:type="spellStart"/>
      <w:r w:rsidRPr="00CF4837">
        <w:rPr>
          <w:rFonts w:ascii="Arial" w:hAnsi="Arial" w:cs="Arial"/>
          <w:sz w:val="22"/>
          <w:szCs w:val="22"/>
        </w:rPr>
        <w:t>Federov</w:t>
      </w:r>
      <w:proofErr w:type="spellEnd"/>
      <w:r w:rsidRPr="00CF4837">
        <w:rPr>
          <w:rFonts w:ascii="Arial" w:hAnsi="Arial" w:cs="Arial"/>
          <w:sz w:val="22"/>
          <w:szCs w:val="22"/>
        </w:rPr>
        <w:t xml:space="preserve">, Brian S. </w:t>
      </w:r>
      <w:proofErr w:type="spellStart"/>
      <w:r w:rsidRPr="00CF4837">
        <w:rPr>
          <w:rFonts w:ascii="Arial" w:hAnsi="Arial" w:cs="Arial"/>
          <w:sz w:val="22"/>
          <w:szCs w:val="22"/>
        </w:rPr>
        <w:t>Gerstenberger</w:t>
      </w:r>
      <w:proofErr w:type="spellEnd"/>
      <w:r w:rsidRPr="00CF4837">
        <w:rPr>
          <w:rFonts w:ascii="Arial" w:hAnsi="Arial" w:cs="Arial"/>
          <w:sz w:val="22"/>
          <w:szCs w:val="22"/>
        </w:rPr>
        <w:t xml:space="preserve">, Hannah Jones, Stefan Knapp, Brian Marsden, Karl </w:t>
      </w:r>
      <w:proofErr w:type="spellStart"/>
      <w:r w:rsidRPr="00CF4837">
        <w:rPr>
          <w:rFonts w:ascii="Arial" w:hAnsi="Arial" w:cs="Arial"/>
          <w:sz w:val="22"/>
          <w:szCs w:val="22"/>
        </w:rPr>
        <w:t>Nocka</w:t>
      </w:r>
      <w:proofErr w:type="spellEnd"/>
      <w:r w:rsidRPr="00CF4837">
        <w:rPr>
          <w:rFonts w:ascii="Arial" w:hAnsi="Arial" w:cs="Arial"/>
          <w:sz w:val="22"/>
          <w:szCs w:val="22"/>
        </w:rPr>
        <w:t xml:space="preserve">, Dafydd R. Owen, Martin </w:t>
      </w:r>
      <w:proofErr w:type="spellStart"/>
      <w:r w:rsidRPr="00CF4837">
        <w:rPr>
          <w:rFonts w:ascii="Arial" w:hAnsi="Arial" w:cs="Arial"/>
          <w:sz w:val="22"/>
          <w:szCs w:val="22"/>
        </w:rPr>
        <w:t>Philpott</w:t>
      </w:r>
      <w:proofErr w:type="spellEnd"/>
      <w:r w:rsidRPr="00CF4837">
        <w:rPr>
          <w:rFonts w:ascii="Arial" w:hAnsi="Arial" w:cs="Arial"/>
          <w:sz w:val="22"/>
          <w:szCs w:val="22"/>
        </w:rPr>
        <w:t xml:space="preserve">, Sarah </w:t>
      </w:r>
      <w:proofErr w:type="spellStart"/>
      <w:r w:rsidRPr="00CF4837">
        <w:rPr>
          <w:rFonts w:ascii="Arial" w:hAnsi="Arial" w:cs="Arial"/>
          <w:sz w:val="22"/>
          <w:szCs w:val="22"/>
        </w:rPr>
        <w:t>Picaud</w:t>
      </w:r>
      <w:proofErr w:type="spellEnd"/>
      <w:r w:rsidRPr="00CF4837">
        <w:rPr>
          <w:rFonts w:ascii="Arial" w:hAnsi="Arial" w:cs="Arial"/>
          <w:sz w:val="22"/>
          <w:szCs w:val="22"/>
        </w:rPr>
        <w:t xml:space="preserve">, Michael J. </w:t>
      </w:r>
      <w:proofErr w:type="spellStart"/>
      <w:r w:rsidRPr="00CF4837">
        <w:rPr>
          <w:rFonts w:ascii="Arial" w:hAnsi="Arial" w:cs="Arial"/>
          <w:sz w:val="22"/>
          <w:szCs w:val="22"/>
        </w:rPr>
        <w:t>Primiano</w:t>
      </w:r>
      <w:proofErr w:type="spellEnd"/>
      <w:r w:rsidRPr="00CF4837">
        <w:rPr>
          <w:rFonts w:ascii="Arial" w:hAnsi="Arial" w:cs="Arial"/>
          <w:sz w:val="22"/>
          <w:szCs w:val="22"/>
        </w:rPr>
        <w:t xml:space="preserve">, Michael J. Ralph, </w:t>
      </w:r>
      <w:proofErr w:type="spellStart"/>
      <w:r w:rsidRPr="00CF4837">
        <w:rPr>
          <w:rFonts w:ascii="Arial" w:hAnsi="Arial" w:cs="Arial"/>
          <w:sz w:val="22"/>
          <w:szCs w:val="22"/>
        </w:rPr>
        <w:t>Nunzio</w:t>
      </w:r>
      <w:proofErr w:type="spellEnd"/>
      <w:r w:rsidRPr="00CF4837">
        <w:rPr>
          <w:rFonts w:ascii="Arial" w:hAnsi="Arial" w:cs="Arial"/>
          <w:sz w:val="22"/>
          <w:szCs w:val="22"/>
        </w:rPr>
        <w:t xml:space="preserve"> </w:t>
      </w:r>
      <w:proofErr w:type="spellStart"/>
      <w:r w:rsidRPr="00CF4837">
        <w:rPr>
          <w:rFonts w:ascii="Arial" w:hAnsi="Arial" w:cs="Arial"/>
          <w:sz w:val="22"/>
          <w:szCs w:val="22"/>
        </w:rPr>
        <w:t>Sciammetta</w:t>
      </w:r>
      <w:proofErr w:type="spellEnd"/>
      <w:r w:rsidRPr="00CF4837">
        <w:rPr>
          <w:rFonts w:ascii="Arial" w:hAnsi="Arial" w:cs="Arial"/>
          <w:sz w:val="22"/>
          <w:szCs w:val="22"/>
        </w:rPr>
        <w:t xml:space="preserve">, John D. </w:t>
      </w:r>
      <w:proofErr w:type="spellStart"/>
      <w:r w:rsidRPr="00CF4837">
        <w:rPr>
          <w:rFonts w:ascii="Arial" w:hAnsi="Arial" w:cs="Arial"/>
          <w:sz w:val="22"/>
          <w:szCs w:val="22"/>
        </w:rPr>
        <w:t>Trzupek</w:t>
      </w:r>
      <w:proofErr w:type="spellEnd"/>
      <w:r w:rsidRPr="00CF4837">
        <w:rPr>
          <w:rFonts w:ascii="Arial" w:hAnsi="Arial" w:cs="Arial"/>
          <w:i/>
          <w:sz w:val="22"/>
          <w:szCs w:val="22"/>
        </w:rPr>
        <w:t xml:space="preserve"> Journal of Medicinal Chemistry</w:t>
      </w:r>
      <w:r w:rsidRPr="00CF4837">
        <w:rPr>
          <w:rFonts w:ascii="Arial" w:hAnsi="Arial" w:cs="Arial"/>
          <w:sz w:val="22"/>
          <w:szCs w:val="22"/>
        </w:rPr>
        <w:t xml:space="preserve"> (2012), 55, 9831</w:t>
      </w: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Pr="00CF4837" w:rsidRDefault="00CF4837" w:rsidP="00CF4837">
      <w:pPr>
        <w:tabs>
          <w:tab w:val="left" w:pos="2160"/>
        </w:tabs>
        <w:rPr>
          <w:rFonts w:ascii="Arial" w:hAnsi="Arial" w:cs="Arial"/>
          <w:b/>
          <w:sz w:val="24"/>
          <w:szCs w:val="24"/>
          <w:u w:val="single"/>
          <w:lang w:val="en-GB"/>
        </w:rPr>
      </w:pPr>
      <w:r w:rsidRPr="00CF4837">
        <w:rPr>
          <w:rFonts w:ascii="Arial" w:hAnsi="Arial" w:cs="Arial" w:hint="eastAsia"/>
          <w:b/>
          <w:sz w:val="24"/>
          <w:szCs w:val="24"/>
          <w:u w:val="single"/>
          <w:lang w:val="en-GB"/>
        </w:rPr>
        <w:lastRenderedPageBreak/>
        <w:t xml:space="preserve">Professor </w:t>
      </w:r>
      <w:r w:rsidRPr="00CF4837">
        <w:rPr>
          <w:rFonts w:ascii="Arial" w:hAnsi="Arial" w:cs="Arial"/>
          <w:b/>
          <w:sz w:val="24"/>
          <w:szCs w:val="24"/>
          <w:u w:val="single"/>
          <w:lang w:val="en-GB"/>
        </w:rPr>
        <w:t>Rab Prinjha</w:t>
      </w:r>
    </w:p>
    <w:p w:rsidR="00CF4837" w:rsidRPr="0091151F" w:rsidRDefault="00CF4837" w:rsidP="00CF4837">
      <w:pPr>
        <w:tabs>
          <w:tab w:val="left" w:pos="2160"/>
        </w:tabs>
        <w:ind w:left="2160" w:hanging="2160"/>
        <w:rPr>
          <w:rFonts w:ascii="Arial" w:hAnsi="Arial" w:cs="Arial"/>
          <w:sz w:val="16"/>
          <w:szCs w:val="16"/>
          <w:lang w:val="en-GB"/>
        </w:rPr>
      </w:pPr>
    </w:p>
    <w:p w:rsidR="00CF4837" w:rsidRPr="00CF4837" w:rsidRDefault="00CF4837" w:rsidP="00CF4837">
      <w:pPr>
        <w:tabs>
          <w:tab w:val="left" w:pos="2160"/>
        </w:tabs>
        <w:ind w:left="2160" w:hanging="2160"/>
        <w:rPr>
          <w:rFonts w:ascii="Arial" w:hAnsi="Arial" w:cs="Arial"/>
          <w:b/>
          <w:szCs w:val="21"/>
          <w:lang w:val="en-GB"/>
        </w:rPr>
      </w:pPr>
      <w:r w:rsidRPr="00CF4837">
        <w:rPr>
          <w:rFonts w:ascii="Arial" w:hAnsi="Arial" w:cs="Arial"/>
          <w:b/>
          <w:szCs w:val="21"/>
          <w:lang w:val="en-GB"/>
        </w:rPr>
        <w:t>Education, Key Responsibilities, Milestones, Awards and Promotions:</w:t>
      </w:r>
    </w:p>
    <w:p w:rsidR="00CF4837" w:rsidRPr="00CF4837" w:rsidRDefault="00CF4837" w:rsidP="00CF4837">
      <w:pPr>
        <w:ind w:left="2160" w:hanging="2160"/>
        <w:rPr>
          <w:rFonts w:ascii="Arial" w:hAnsi="Arial" w:cs="Arial"/>
          <w:b/>
          <w:szCs w:val="21"/>
          <w:lang w:val="en-GB"/>
        </w:rPr>
      </w:pP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2012</w:t>
      </w:r>
      <w:r w:rsidRPr="00CF4837">
        <w:rPr>
          <w:rFonts w:ascii="Arial" w:hAnsi="Arial" w:cs="Arial"/>
          <w:b/>
          <w:szCs w:val="21"/>
          <w:lang w:val="en-GB"/>
        </w:rPr>
        <w:tab/>
      </w:r>
      <w:r w:rsidRPr="00CF4837">
        <w:rPr>
          <w:rFonts w:ascii="Arial" w:hAnsi="Arial" w:cs="Arial"/>
          <w:szCs w:val="21"/>
          <w:lang w:val="en-GB"/>
        </w:rPr>
        <w:t xml:space="preserve">Appointed VP Head of </w:t>
      </w:r>
      <w:proofErr w:type="spellStart"/>
      <w:r w:rsidRPr="00CF4837">
        <w:rPr>
          <w:rFonts w:ascii="Arial" w:hAnsi="Arial" w:cs="Arial"/>
          <w:szCs w:val="21"/>
          <w:lang w:val="en-GB"/>
        </w:rPr>
        <w:t>Epinova</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Epigenetics</w:t>
      </w:r>
      <w:proofErr w:type="spellEnd"/>
      <w:r w:rsidRPr="00CF4837">
        <w:rPr>
          <w:rFonts w:ascii="Arial" w:hAnsi="Arial" w:cs="Arial"/>
          <w:szCs w:val="21"/>
          <w:lang w:val="en-GB"/>
        </w:rPr>
        <w:t xml:space="preserve"> DPU</w:t>
      </w: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2010</w:t>
      </w:r>
      <w:r w:rsidRPr="00CF4837">
        <w:rPr>
          <w:rFonts w:ascii="Arial" w:hAnsi="Arial" w:cs="Arial"/>
          <w:b/>
          <w:szCs w:val="21"/>
          <w:lang w:val="en-GB"/>
        </w:rPr>
        <w:tab/>
      </w:r>
      <w:r w:rsidRPr="00CF4837">
        <w:rPr>
          <w:rFonts w:ascii="Arial" w:hAnsi="Arial" w:cs="Arial"/>
          <w:szCs w:val="21"/>
          <w:lang w:val="en-GB"/>
        </w:rPr>
        <w:t>Leading Target Progression department and external academic alliances</w:t>
      </w: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2009</w:t>
      </w:r>
      <w:r w:rsidRPr="00CF4837">
        <w:rPr>
          <w:rFonts w:ascii="Arial" w:hAnsi="Arial" w:cs="Arial"/>
          <w:szCs w:val="21"/>
          <w:lang w:val="en-GB"/>
        </w:rPr>
        <w:tab/>
        <w:t xml:space="preserve">Joined </w:t>
      </w:r>
      <w:proofErr w:type="spellStart"/>
      <w:r w:rsidRPr="00CF4837">
        <w:rPr>
          <w:rFonts w:ascii="Arial" w:hAnsi="Arial" w:cs="Arial"/>
          <w:szCs w:val="21"/>
          <w:lang w:val="en-GB"/>
        </w:rPr>
        <w:t>Epinova</w:t>
      </w:r>
      <w:proofErr w:type="spellEnd"/>
      <w:r w:rsidRPr="00CF4837">
        <w:rPr>
          <w:rFonts w:ascii="Arial" w:hAnsi="Arial" w:cs="Arial"/>
          <w:szCs w:val="21"/>
          <w:lang w:val="en-GB"/>
        </w:rPr>
        <w:t xml:space="preserve"> leadership team</w:t>
      </w: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2008</w:t>
      </w:r>
      <w:r w:rsidRPr="00CF4837">
        <w:rPr>
          <w:rFonts w:ascii="Arial" w:hAnsi="Arial" w:cs="Arial"/>
          <w:b/>
          <w:szCs w:val="21"/>
          <w:lang w:val="en-GB"/>
        </w:rPr>
        <w:tab/>
      </w:r>
      <w:r w:rsidRPr="00CF4837">
        <w:rPr>
          <w:rFonts w:ascii="Arial" w:hAnsi="Arial" w:cs="Arial"/>
          <w:szCs w:val="21"/>
          <w:lang w:val="en-GB"/>
        </w:rPr>
        <w:t>Appointed to post in II-CEDD DDPS</w:t>
      </w: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2007</w:t>
      </w:r>
      <w:r w:rsidRPr="00CF4837">
        <w:rPr>
          <w:rFonts w:ascii="Arial" w:hAnsi="Arial" w:cs="Arial"/>
          <w:szCs w:val="21"/>
          <w:lang w:val="en-GB"/>
        </w:rPr>
        <w:tab/>
        <w:t>Appointed Target Validation Department Leader.</w:t>
      </w: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2007</w:t>
      </w:r>
      <w:r w:rsidRPr="00CF4837">
        <w:rPr>
          <w:rFonts w:ascii="Arial" w:hAnsi="Arial" w:cs="Arial"/>
          <w:b/>
          <w:szCs w:val="21"/>
          <w:lang w:val="en-GB"/>
        </w:rPr>
        <w:tab/>
      </w:r>
      <w:r w:rsidRPr="00CF4837">
        <w:rPr>
          <w:rFonts w:ascii="Arial" w:hAnsi="Arial" w:cs="Arial"/>
          <w:szCs w:val="21"/>
          <w:lang w:val="en-GB"/>
        </w:rPr>
        <w:t>Led</w:t>
      </w:r>
      <w:r w:rsidRPr="00CF4837">
        <w:rPr>
          <w:rFonts w:ascii="Arial" w:hAnsi="Arial" w:cs="Arial"/>
          <w:b/>
          <w:szCs w:val="21"/>
          <w:lang w:val="en-GB"/>
        </w:rPr>
        <w:t xml:space="preserve"> </w:t>
      </w:r>
      <w:r w:rsidRPr="00CF4837">
        <w:rPr>
          <w:rFonts w:ascii="Arial" w:hAnsi="Arial" w:cs="Arial"/>
          <w:szCs w:val="21"/>
          <w:lang w:val="en-GB"/>
        </w:rPr>
        <w:t>Anti-</w:t>
      </w:r>
      <w:proofErr w:type="spellStart"/>
      <w:r w:rsidRPr="00CF4837">
        <w:rPr>
          <w:rFonts w:ascii="Arial" w:hAnsi="Arial" w:cs="Arial"/>
          <w:szCs w:val="21"/>
          <w:lang w:val="en-GB"/>
        </w:rPr>
        <w:t>Nogo</w:t>
      </w:r>
      <w:proofErr w:type="spellEnd"/>
      <w:r w:rsidRPr="00CF4837">
        <w:rPr>
          <w:rFonts w:ascii="Arial" w:hAnsi="Arial" w:cs="Arial"/>
          <w:szCs w:val="21"/>
          <w:lang w:val="en-GB"/>
        </w:rPr>
        <w:t xml:space="preserve"> programme to successful Candidate Selection.</w:t>
      </w:r>
    </w:p>
    <w:p w:rsidR="00CF4837" w:rsidRPr="00CF4837" w:rsidRDefault="00CF4837" w:rsidP="00CF4837">
      <w:pPr>
        <w:ind w:left="2160" w:hanging="2160"/>
        <w:rPr>
          <w:rFonts w:ascii="Arial" w:hAnsi="Arial" w:cs="Arial"/>
          <w:szCs w:val="21"/>
          <w:lang w:val="en-GB"/>
        </w:rPr>
      </w:pPr>
      <w:r w:rsidRPr="00CF4837">
        <w:rPr>
          <w:rFonts w:ascii="Arial" w:hAnsi="Arial" w:cs="Arial"/>
          <w:b/>
          <w:szCs w:val="21"/>
          <w:lang w:val="en-GB"/>
        </w:rPr>
        <w:t>1997-Current</w:t>
      </w:r>
      <w:r w:rsidRPr="00CF4837">
        <w:rPr>
          <w:rFonts w:ascii="Arial" w:hAnsi="Arial" w:cs="Arial"/>
          <w:szCs w:val="21"/>
          <w:lang w:val="en-GB"/>
        </w:rPr>
        <w:tab/>
        <w:t xml:space="preserve">Recruited to SmithKline Beecham in Neuroscience Department to develop </w:t>
      </w:r>
      <w:smartTag w:uri="urn:schemas-microsoft-com:office:smarttags" w:element="stockticker">
        <w:r w:rsidRPr="00CF4837">
          <w:rPr>
            <w:rFonts w:ascii="Arial" w:hAnsi="Arial" w:cs="Arial"/>
            <w:szCs w:val="21"/>
            <w:lang w:val="en-GB"/>
          </w:rPr>
          <w:t>CNS</w:t>
        </w:r>
      </w:smartTag>
      <w:r w:rsidRPr="00CF4837">
        <w:rPr>
          <w:rFonts w:ascii="Arial" w:hAnsi="Arial" w:cs="Arial"/>
          <w:szCs w:val="21"/>
          <w:lang w:val="en-GB"/>
        </w:rPr>
        <w:t xml:space="preserve"> regeneration/ plasticity area. Contributed to </w:t>
      </w:r>
      <w:proofErr w:type="spellStart"/>
      <w:r w:rsidRPr="00CF4837">
        <w:rPr>
          <w:rFonts w:ascii="Arial" w:hAnsi="Arial" w:cs="Arial"/>
          <w:szCs w:val="21"/>
          <w:lang w:val="en-GB"/>
        </w:rPr>
        <w:t>Nogo</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Neuropilin-semaphorin</w:t>
      </w:r>
      <w:proofErr w:type="spellEnd"/>
      <w:r w:rsidRPr="00CF4837">
        <w:rPr>
          <w:rFonts w:ascii="Arial" w:hAnsi="Arial" w:cs="Arial"/>
          <w:szCs w:val="21"/>
          <w:lang w:val="en-GB"/>
        </w:rPr>
        <w:t xml:space="preserve">, </w:t>
      </w:r>
      <w:smartTag w:uri="urn:schemas-microsoft-com:office:smarttags" w:element="stockticker">
        <w:r w:rsidRPr="00CF4837">
          <w:rPr>
            <w:rFonts w:ascii="Arial" w:hAnsi="Arial" w:cs="Arial"/>
            <w:szCs w:val="21"/>
            <w:lang w:val="en-GB"/>
          </w:rPr>
          <w:t>MAG</w:t>
        </w:r>
      </w:smartTag>
      <w:r w:rsidRPr="00CF4837">
        <w:rPr>
          <w:rFonts w:ascii="Arial" w:hAnsi="Arial" w:cs="Arial"/>
          <w:szCs w:val="21"/>
          <w:lang w:val="en-GB"/>
        </w:rPr>
        <w:t xml:space="preserve">, </w:t>
      </w:r>
      <w:proofErr w:type="gramStart"/>
      <w:r w:rsidRPr="00CF4837">
        <w:rPr>
          <w:rFonts w:ascii="Arial" w:hAnsi="Arial" w:cs="Arial"/>
          <w:szCs w:val="21"/>
          <w:lang w:val="en-GB"/>
        </w:rPr>
        <w:t>VR1</w:t>
      </w:r>
      <w:proofErr w:type="gramEnd"/>
      <w:r w:rsidRPr="00CF4837">
        <w:rPr>
          <w:rFonts w:ascii="Arial" w:hAnsi="Arial" w:cs="Arial"/>
          <w:szCs w:val="21"/>
          <w:lang w:val="en-GB"/>
        </w:rPr>
        <w:t xml:space="preserve">, MICAL, LRRK2, Brd4 and BET programmes amongst others. </w:t>
      </w:r>
    </w:p>
    <w:p w:rsidR="00CF4837" w:rsidRPr="00CF4837" w:rsidRDefault="00CF4837" w:rsidP="00CF4837">
      <w:pPr>
        <w:tabs>
          <w:tab w:val="left" w:pos="2160"/>
        </w:tabs>
        <w:ind w:left="2160" w:hanging="2160"/>
        <w:rPr>
          <w:rFonts w:ascii="Arial" w:hAnsi="Arial" w:cs="Arial"/>
          <w:szCs w:val="21"/>
          <w:lang w:val="en-GB"/>
        </w:rPr>
      </w:pPr>
      <w:r w:rsidRPr="00CF4837">
        <w:rPr>
          <w:rFonts w:ascii="Arial" w:hAnsi="Arial" w:cs="Arial"/>
          <w:b/>
          <w:szCs w:val="21"/>
          <w:lang w:val="en-GB"/>
        </w:rPr>
        <w:t>1995-1997</w:t>
      </w:r>
      <w:r w:rsidRPr="00CF4837">
        <w:rPr>
          <w:rFonts w:ascii="Arial" w:hAnsi="Arial" w:cs="Arial"/>
          <w:szCs w:val="21"/>
          <w:lang w:val="en-GB"/>
        </w:rPr>
        <w:tab/>
        <w:t>Post-doctoral Fellowship (Muscular Dystrophy Association UK funded). Supervisors: Professor Frank Walsh and Dr Pat Doherty.</w:t>
      </w:r>
      <w:r w:rsidRPr="00CF4837">
        <w:rPr>
          <w:rFonts w:ascii="Arial" w:hAnsi="Arial" w:cs="Arial"/>
          <w:szCs w:val="21"/>
          <w:lang w:val="en-GB"/>
        </w:rPr>
        <w:br/>
        <w:t xml:space="preserve">Role of </w:t>
      </w:r>
      <w:proofErr w:type="spellStart"/>
      <w:r w:rsidRPr="00CF4837">
        <w:rPr>
          <w:rFonts w:ascii="Arial" w:hAnsi="Arial" w:cs="Arial"/>
          <w:szCs w:val="21"/>
          <w:lang w:val="en-GB"/>
        </w:rPr>
        <w:t>Agrin</w:t>
      </w:r>
      <w:proofErr w:type="spellEnd"/>
      <w:r w:rsidRPr="00CF4837">
        <w:rPr>
          <w:rFonts w:ascii="Arial" w:hAnsi="Arial" w:cs="Arial"/>
          <w:szCs w:val="21"/>
          <w:lang w:val="en-GB"/>
        </w:rPr>
        <w:t xml:space="preserve"> and </w:t>
      </w:r>
      <w:proofErr w:type="spellStart"/>
      <w:r w:rsidRPr="00CF4837">
        <w:rPr>
          <w:rFonts w:ascii="Arial" w:hAnsi="Arial" w:cs="Arial"/>
          <w:szCs w:val="21"/>
          <w:lang w:val="en-GB"/>
        </w:rPr>
        <w:t>Dystroglycan</w:t>
      </w:r>
      <w:proofErr w:type="spellEnd"/>
      <w:r w:rsidRPr="00CF4837">
        <w:rPr>
          <w:rFonts w:ascii="Arial" w:hAnsi="Arial" w:cs="Arial"/>
          <w:szCs w:val="21"/>
          <w:lang w:val="en-GB"/>
        </w:rPr>
        <w:t xml:space="preserve"> in Synapse Formation at the Neuromuscular Junction.</w:t>
      </w:r>
    </w:p>
    <w:p w:rsidR="00CF4837" w:rsidRPr="00CF4837" w:rsidRDefault="00CF4837" w:rsidP="00CF4837">
      <w:pPr>
        <w:pStyle w:val="BodyTextIndent"/>
        <w:rPr>
          <w:rFonts w:ascii="Arial" w:hAnsi="Arial" w:cs="Arial"/>
          <w:szCs w:val="21"/>
        </w:rPr>
      </w:pPr>
      <w:r w:rsidRPr="00CF4837">
        <w:rPr>
          <w:rFonts w:ascii="Arial" w:hAnsi="Arial" w:cs="Arial"/>
          <w:b/>
          <w:szCs w:val="21"/>
        </w:rPr>
        <w:t>1988-1994</w:t>
      </w:r>
      <w:r w:rsidRPr="00CF4837">
        <w:rPr>
          <w:rFonts w:ascii="Arial" w:hAnsi="Arial" w:cs="Arial"/>
          <w:szCs w:val="21"/>
        </w:rPr>
        <w:tab/>
        <w:t xml:space="preserve">University College London, Molecular Cell Biology. PhD and EU funded Post-Doctoral Fellow working on cytoskeleton, target cloning and functional </w:t>
      </w:r>
      <w:proofErr w:type="spellStart"/>
      <w:r w:rsidRPr="00CF4837">
        <w:rPr>
          <w:rFonts w:ascii="Arial" w:hAnsi="Arial" w:cs="Arial"/>
          <w:szCs w:val="21"/>
        </w:rPr>
        <w:t>characterisation</w:t>
      </w:r>
      <w:proofErr w:type="spellEnd"/>
      <w:r w:rsidRPr="00CF4837">
        <w:rPr>
          <w:rFonts w:ascii="Arial" w:hAnsi="Arial" w:cs="Arial"/>
          <w:szCs w:val="21"/>
        </w:rPr>
        <w:t>.</w:t>
      </w:r>
    </w:p>
    <w:p w:rsidR="00CF4837" w:rsidRPr="00CF4837" w:rsidRDefault="00CF4837" w:rsidP="00CF4837">
      <w:pPr>
        <w:tabs>
          <w:tab w:val="left" w:pos="2160"/>
        </w:tabs>
        <w:spacing w:line="360" w:lineRule="auto"/>
        <w:ind w:left="2160" w:hanging="2160"/>
        <w:rPr>
          <w:rFonts w:ascii="Arial" w:hAnsi="Arial" w:cs="Arial"/>
          <w:szCs w:val="21"/>
          <w:lang w:val="en-GB"/>
        </w:rPr>
      </w:pPr>
      <w:r w:rsidRPr="00CF4837">
        <w:rPr>
          <w:rFonts w:ascii="Arial" w:hAnsi="Arial" w:cs="Arial"/>
          <w:b/>
          <w:szCs w:val="21"/>
          <w:lang w:val="en-GB"/>
        </w:rPr>
        <w:t>1985-1988</w:t>
      </w:r>
      <w:r w:rsidRPr="00CF4837">
        <w:rPr>
          <w:rFonts w:ascii="Arial" w:hAnsi="Arial" w:cs="Arial"/>
          <w:szCs w:val="21"/>
          <w:lang w:val="en-GB"/>
        </w:rPr>
        <w:tab/>
        <w:t>King’s College London, Biotechnology BSc (Hon) (2(</w:t>
      </w:r>
      <w:proofErr w:type="spellStart"/>
      <w:r w:rsidRPr="00CF4837">
        <w:rPr>
          <w:rFonts w:ascii="Arial" w:hAnsi="Arial" w:cs="Arial"/>
          <w:szCs w:val="21"/>
          <w:lang w:val="en-GB"/>
        </w:rPr>
        <w:t>i</w:t>
      </w:r>
      <w:proofErr w:type="spellEnd"/>
      <w:r w:rsidRPr="00CF4837">
        <w:rPr>
          <w:rFonts w:ascii="Arial" w:hAnsi="Arial" w:cs="Arial"/>
          <w:szCs w:val="21"/>
          <w:lang w:val="en-GB"/>
        </w:rPr>
        <w:t>)).</w:t>
      </w:r>
    </w:p>
    <w:p w:rsidR="00CF4837" w:rsidRPr="00CF4837" w:rsidRDefault="00CF4837" w:rsidP="00CF4837">
      <w:pPr>
        <w:tabs>
          <w:tab w:val="left" w:pos="2160"/>
        </w:tabs>
        <w:spacing w:line="360" w:lineRule="auto"/>
        <w:ind w:left="2160" w:hanging="2160"/>
        <w:rPr>
          <w:rFonts w:ascii="Arial" w:hAnsi="Arial" w:cs="Arial"/>
          <w:szCs w:val="21"/>
          <w:lang w:val="en-GB"/>
        </w:rPr>
      </w:pPr>
      <w:r w:rsidRPr="00CF4837">
        <w:rPr>
          <w:rFonts w:ascii="Arial" w:hAnsi="Arial" w:cs="Arial"/>
          <w:b/>
          <w:szCs w:val="21"/>
          <w:lang w:val="en-GB"/>
        </w:rPr>
        <w:t>A and S Levels</w:t>
      </w:r>
      <w:r w:rsidRPr="00CF4837">
        <w:rPr>
          <w:rFonts w:ascii="Arial" w:hAnsi="Arial" w:cs="Arial"/>
          <w:szCs w:val="21"/>
          <w:lang w:val="en-GB"/>
        </w:rPr>
        <w:tab/>
        <w:t>Biology, A1; Chemistry, B2; Physics, B; General Studies, A.</w:t>
      </w:r>
    </w:p>
    <w:p w:rsidR="00CF4837" w:rsidRPr="00CF4837" w:rsidRDefault="00CF4837" w:rsidP="00CF4837">
      <w:pPr>
        <w:pStyle w:val="Heading1"/>
        <w:rPr>
          <w:rFonts w:cs="Arial"/>
          <w:sz w:val="21"/>
          <w:szCs w:val="21"/>
        </w:rPr>
      </w:pPr>
      <w:r w:rsidRPr="00CF4837">
        <w:rPr>
          <w:rFonts w:cs="Arial"/>
          <w:sz w:val="21"/>
          <w:szCs w:val="21"/>
        </w:rPr>
        <w:t>Publications</w:t>
      </w:r>
    </w:p>
    <w:p w:rsidR="00CF4837" w:rsidRPr="00CF4837" w:rsidRDefault="00CF4837" w:rsidP="00CF4837">
      <w:pPr>
        <w:autoSpaceDE w:val="0"/>
        <w:autoSpaceDN w:val="0"/>
        <w:adjustRightInd w:val="0"/>
        <w:spacing w:after="240"/>
        <w:rPr>
          <w:rFonts w:ascii="Arial" w:hAnsi="Arial" w:cs="Arial"/>
          <w:szCs w:val="21"/>
          <w:lang w:val="en-GB"/>
        </w:rPr>
      </w:pPr>
      <w:proofErr w:type="spellStart"/>
      <w:r w:rsidRPr="00CF4837">
        <w:rPr>
          <w:rFonts w:ascii="Arial" w:hAnsi="Arial" w:cs="Arial"/>
          <w:szCs w:val="21"/>
          <w:lang w:val="en-GB"/>
        </w:rPr>
        <w:t>Bandukwala,H.S</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Gagnon,J</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Togher,S</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Greenbaum,J.A</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Lamperti,E.D</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Parr,N.J</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Molesworth,A.M</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Smithers,N</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Lee,K</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Witherington,J</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Tough,D.F</w:t>
      </w:r>
      <w:proofErr w:type="spellEnd"/>
      <w:r w:rsidRPr="00CF4837">
        <w:rPr>
          <w:rFonts w:ascii="Arial" w:hAnsi="Arial" w:cs="Arial"/>
          <w:szCs w:val="21"/>
          <w:lang w:val="en-GB"/>
        </w:rPr>
        <w:t xml:space="preserve">., </w:t>
      </w:r>
      <w:proofErr w:type="spellStart"/>
      <w:r w:rsidRPr="00CF4837">
        <w:rPr>
          <w:rFonts w:ascii="Arial" w:hAnsi="Arial" w:cs="Arial"/>
          <w:b/>
          <w:szCs w:val="21"/>
          <w:lang w:val="en-GB"/>
        </w:rPr>
        <w:t>Prinjha,R.K</w:t>
      </w:r>
      <w:proofErr w:type="spellEnd"/>
      <w:r w:rsidRPr="00CF4837">
        <w:rPr>
          <w:rFonts w:ascii="Arial" w:hAnsi="Arial" w:cs="Arial"/>
          <w:b/>
          <w:szCs w:val="21"/>
          <w:lang w:val="en-GB"/>
        </w:rPr>
        <w:t>.,</w:t>
      </w:r>
      <w:r w:rsidRPr="00CF4837">
        <w:rPr>
          <w:rFonts w:ascii="Arial" w:hAnsi="Arial" w:cs="Arial"/>
          <w:szCs w:val="21"/>
          <w:lang w:val="en-GB"/>
        </w:rPr>
        <w:t xml:space="preserve"> </w:t>
      </w:r>
      <w:proofErr w:type="spellStart"/>
      <w:r w:rsidRPr="00CF4837">
        <w:rPr>
          <w:rFonts w:ascii="Arial" w:hAnsi="Arial" w:cs="Arial"/>
          <w:szCs w:val="21"/>
          <w:lang w:val="en-GB"/>
        </w:rPr>
        <w:t>Peters,B</w:t>
      </w:r>
      <w:proofErr w:type="spellEnd"/>
      <w:r w:rsidRPr="00CF4837">
        <w:rPr>
          <w:rFonts w:ascii="Arial" w:hAnsi="Arial" w:cs="Arial"/>
          <w:szCs w:val="21"/>
          <w:lang w:val="en-GB"/>
        </w:rPr>
        <w:t xml:space="preserve">., and </w:t>
      </w:r>
      <w:proofErr w:type="spellStart"/>
      <w:r w:rsidRPr="00CF4837">
        <w:rPr>
          <w:rFonts w:ascii="Arial" w:hAnsi="Arial" w:cs="Arial"/>
          <w:szCs w:val="21"/>
          <w:lang w:val="en-GB"/>
        </w:rPr>
        <w:t>Rao,A</w:t>
      </w:r>
      <w:proofErr w:type="spellEnd"/>
      <w:r w:rsidRPr="00CF4837">
        <w:rPr>
          <w:rFonts w:ascii="Arial" w:hAnsi="Arial" w:cs="Arial"/>
          <w:szCs w:val="21"/>
          <w:lang w:val="en-GB"/>
        </w:rPr>
        <w:t>. (2012). Selective inhibition of CD4+ T-cell cytokine production and autoimmunity by BET protein and c-</w:t>
      </w:r>
      <w:proofErr w:type="spellStart"/>
      <w:r w:rsidRPr="00CF4837">
        <w:rPr>
          <w:rFonts w:ascii="Arial" w:hAnsi="Arial" w:cs="Arial"/>
          <w:szCs w:val="21"/>
          <w:lang w:val="en-GB"/>
        </w:rPr>
        <w:t>Myc</w:t>
      </w:r>
      <w:proofErr w:type="spellEnd"/>
      <w:r w:rsidRPr="00CF4837">
        <w:rPr>
          <w:rFonts w:ascii="Arial" w:hAnsi="Arial" w:cs="Arial"/>
          <w:szCs w:val="21"/>
          <w:lang w:val="en-GB"/>
        </w:rPr>
        <w:t xml:space="preserve"> inhibitors. Proc. Natl. Acad. Sci. U. S. A </w:t>
      </w:r>
      <w:r w:rsidRPr="00CF4837">
        <w:rPr>
          <w:rFonts w:ascii="Arial" w:hAnsi="Arial" w:cs="Arial"/>
          <w:i/>
          <w:iCs/>
          <w:szCs w:val="21"/>
          <w:lang w:val="en-GB"/>
        </w:rPr>
        <w:t>109</w:t>
      </w:r>
      <w:r w:rsidRPr="00CF4837">
        <w:rPr>
          <w:rFonts w:ascii="Arial" w:hAnsi="Arial" w:cs="Arial"/>
          <w:szCs w:val="21"/>
          <w:lang w:val="en-GB"/>
        </w:rPr>
        <w:t>, 14532-14537.</w:t>
      </w:r>
    </w:p>
    <w:p w:rsidR="00CF4837" w:rsidRPr="00CF4837" w:rsidRDefault="00CF4837" w:rsidP="00CF4837">
      <w:pPr>
        <w:autoSpaceDE w:val="0"/>
        <w:autoSpaceDN w:val="0"/>
        <w:adjustRightInd w:val="0"/>
        <w:spacing w:after="240"/>
        <w:rPr>
          <w:rFonts w:ascii="Arial" w:hAnsi="Arial" w:cs="Arial"/>
          <w:szCs w:val="21"/>
          <w:lang w:val="en-GB"/>
        </w:rPr>
      </w:pPr>
      <w:proofErr w:type="spellStart"/>
      <w:r w:rsidRPr="00CF4837">
        <w:rPr>
          <w:rFonts w:ascii="Arial" w:hAnsi="Arial" w:cs="Arial"/>
          <w:b/>
          <w:szCs w:val="21"/>
          <w:lang w:val="en-GB"/>
        </w:rPr>
        <w:t>Prinjha</w:t>
      </w:r>
      <w:proofErr w:type="gramStart"/>
      <w:r w:rsidRPr="00CF4837">
        <w:rPr>
          <w:rFonts w:ascii="Arial" w:hAnsi="Arial" w:cs="Arial"/>
          <w:b/>
          <w:szCs w:val="21"/>
          <w:lang w:val="en-GB"/>
        </w:rPr>
        <w:t>,R.K</w:t>
      </w:r>
      <w:proofErr w:type="spellEnd"/>
      <w:proofErr w:type="gramEnd"/>
      <w:r w:rsidRPr="00CF4837">
        <w:rPr>
          <w:rFonts w:ascii="Arial" w:hAnsi="Arial" w:cs="Arial"/>
          <w:b/>
          <w:szCs w:val="21"/>
          <w:lang w:val="en-GB"/>
        </w:rPr>
        <w:t>.</w:t>
      </w:r>
      <w:r w:rsidRPr="00CF4837">
        <w:rPr>
          <w:rFonts w:ascii="Arial" w:hAnsi="Arial" w:cs="Arial"/>
          <w:szCs w:val="21"/>
          <w:lang w:val="en-GB"/>
        </w:rPr>
        <w:t xml:space="preserve">, </w:t>
      </w:r>
      <w:proofErr w:type="spellStart"/>
      <w:r w:rsidRPr="00CF4837">
        <w:rPr>
          <w:rFonts w:ascii="Arial" w:hAnsi="Arial" w:cs="Arial"/>
          <w:szCs w:val="21"/>
          <w:lang w:val="en-GB"/>
        </w:rPr>
        <w:t>Witherington,J</w:t>
      </w:r>
      <w:proofErr w:type="spellEnd"/>
      <w:r w:rsidRPr="00CF4837">
        <w:rPr>
          <w:rFonts w:ascii="Arial" w:hAnsi="Arial" w:cs="Arial"/>
          <w:szCs w:val="21"/>
          <w:lang w:val="en-GB"/>
        </w:rPr>
        <w:t xml:space="preserve">., and </w:t>
      </w:r>
      <w:proofErr w:type="spellStart"/>
      <w:r w:rsidRPr="00CF4837">
        <w:rPr>
          <w:rFonts w:ascii="Arial" w:hAnsi="Arial" w:cs="Arial"/>
          <w:szCs w:val="21"/>
          <w:lang w:val="en-GB"/>
        </w:rPr>
        <w:t>Lee,K</w:t>
      </w:r>
      <w:proofErr w:type="spellEnd"/>
      <w:r w:rsidRPr="00CF4837">
        <w:rPr>
          <w:rFonts w:ascii="Arial" w:hAnsi="Arial" w:cs="Arial"/>
          <w:szCs w:val="21"/>
          <w:lang w:val="en-GB"/>
        </w:rPr>
        <w:t xml:space="preserve">. (2012). Place your BETs: the therapeutic potential of </w:t>
      </w:r>
      <w:proofErr w:type="spellStart"/>
      <w:r w:rsidRPr="00CF4837">
        <w:rPr>
          <w:rFonts w:ascii="Arial" w:hAnsi="Arial" w:cs="Arial"/>
          <w:szCs w:val="21"/>
          <w:lang w:val="en-GB"/>
        </w:rPr>
        <w:t>bromodomains</w:t>
      </w:r>
      <w:proofErr w:type="spellEnd"/>
      <w:r w:rsidRPr="00CF4837">
        <w:rPr>
          <w:rFonts w:ascii="Arial" w:hAnsi="Arial" w:cs="Arial"/>
          <w:szCs w:val="21"/>
          <w:lang w:val="en-GB"/>
        </w:rPr>
        <w:t xml:space="preserve">. </w:t>
      </w:r>
      <w:proofErr w:type="gramStart"/>
      <w:r w:rsidRPr="00CF4837">
        <w:rPr>
          <w:rFonts w:ascii="Arial" w:hAnsi="Arial" w:cs="Arial"/>
          <w:b/>
          <w:szCs w:val="21"/>
          <w:lang w:val="en-GB"/>
        </w:rPr>
        <w:t xml:space="preserve">Trends </w:t>
      </w:r>
      <w:proofErr w:type="spellStart"/>
      <w:r w:rsidRPr="00CF4837">
        <w:rPr>
          <w:rFonts w:ascii="Arial" w:hAnsi="Arial" w:cs="Arial"/>
          <w:b/>
          <w:szCs w:val="21"/>
          <w:lang w:val="en-GB"/>
        </w:rPr>
        <w:t>Pharmacol</w:t>
      </w:r>
      <w:proofErr w:type="spellEnd"/>
      <w:r w:rsidRPr="00CF4837">
        <w:rPr>
          <w:rFonts w:ascii="Arial" w:hAnsi="Arial" w:cs="Arial"/>
          <w:b/>
          <w:szCs w:val="21"/>
          <w:lang w:val="en-GB"/>
        </w:rPr>
        <w:t>.</w:t>
      </w:r>
      <w:proofErr w:type="gramEnd"/>
      <w:r w:rsidRPr="00CF4837">
        <w:rPr>
          <w:rFonts w:ascii="Arial" w:hAnsi="Arial" w:cs="Arial"/>
          <w:b/>
          <w:szCs w:val="21"/>
          <w:lang w:val="en-GB"/>
        </w:rPr>
        <w:t xml:space="preserve"> Sci.</w:t>
      </w:r>
      <w:r w:rsidRPr="00CF4837">
        <w:rPr>
          <w:rFonts w:ascii="Arial" w:hAnsi="Arial" w:cs="Arial"/>
          <w:szCs w:val="21"/>
          <w:lang w:val="en-GB"/>
        </w:rPr>
        <w:t xml:space="preserve"> </w:t>
      </w:r>
      <w:r w:rsidRPr="00CF4837">
        <w:rPr>
          <w:rFonts w:ascii="Arial" w:hAnsi="Arial" w:cs="Arial"/>
          <w:i/>
          <w:iCs/>
          <w:szCs w:val="21"/>
          <w:lang w:val="en-GB"/>
        </w:rPr>
        <w:t>33</w:t>
      </w:r>
      <w:r w:rsidRPr="00CF4837">
        <w:rPr>
          <w:rFonts w:ascii="Arial" w:hAnsi="Arial" w:cs="Arial"/>
          <w:szCs w:val="21"/>
          <w:lang w:val="en-GB"/>
        </w:rPr>
        <w:t>, 146-153.</w:t>
      </w:r>
    </w:p>
    <w:p w:rsidR="00CF4837" w:rsidRPr="00CF4837" w:rsidRDefault="00CF4837" w:rsidP="00CF4837">
      <w:pPr>
        <w:autoSpaceDE w:val="0"/>
        <w:autoSpaceDN w:val="0"/>
        <w:adjustRightInd w:val="0"/>
        <w:spacing w:after="240"/>
        <w:rPr>
          <w:rFonts w:ascii="Arial" w:hAnsi="Arial" w:cs="Arial"/>
          <w:szCs w:val="21"/>
          <w:lang w:val="en-GB"/>
        </w:rPr>
      </w:pPr>
      <w:proofErr w:type="spellStart"/>
      <w:r w:rsidRPr="00CF4837">
        <w:rPr>
          <w:rFonts w:ascii="Arial" w:hAnsi="Arial" w:cs="Arial"/>
          <w:szCs w:val="21"/>
          <w:lang w:val="en-GB"/>
        </w:rPr>
        <w:t>Marazzi,I</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Ho,J.S</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Kim,J</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Manicassamy,B</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Dewell,S</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Albrecht,R.A</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Seibert,C.W</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Schaefer,U</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Jeffrey,K.L</w:t>
      </w:r>
      <w:proofErr w:type="spellEnd"/>
      <w:r w:rsidRPr="00CF4837">
        <w:rPr>
          <w:rFonts w:ascii="Arial" w:hAnsi="Arial" w:cs="Arial"/>
          <w:szCs w:val="21"/>
          <w:lang w:val="en-GB"/>
        </w:rPr>
        <w:t xml:space="preserve">., </w:t>
      </w:r>
      <w:proofErr w:type="spellStart"/>
      <w:r w:rsidRPr="00CF4837">
        <w:rPr>
          <w:rFonts w:ascii="Arial" w:hAnsi="Arial" w:cs="Arial"/>
          <w:b/>
          <w:szCs w:val="21"/>
          <w:lang w:val="en-GB"/>
        </w:rPr>
        <w:t>Prinjha,R.K</w:t>
      </w:r>
      <w:proofErr w:type="spellEnd"/>
      <w:r w:rsidRPr="00CF4837">
        <w:rPr>
          <w:rFonts w:ascii="Arial" w:hAnsi="Arial" w:cs="Arial"/>
          <w:b/>
          <w:szCs w:val="21"/>
          <w:lang w:val="en-GB"/>
        </w:rPr>
        <w:t>.,</w:t>
      </w:r>
      <w:r w:rsidRPr="00CF4837">
        <w:rPr>
          <w:rFonts w:ascii="Arial" w:hAnsi="Arial" w:cs="Arial"/>
          <w:szCs w:val="21"/>
          <w:lang w:val="en-GB"/>
        </w:rPr>
        <w:t xml:space="preserve"> </w:t>
      </w:r>
      <w:proofErr w:type="spellStart"/>
      <w:r w:rsidRPr="00CF4837">
        <w:rPr>
          <w:rFonts w:ascii="Arial" w:hAnsi="Arial" w:cs="Arial"/>
          <w:szCs w:val="21"/>
          <w:lang w:val="en-GB"/>
        </w:rPr>
        <w:t>Lee,K</w:t>
      </w:r>
      <w:proofErr w:type="spellEnd"/>
      <w:r w:rsidRPr="00CF4837">
        <w:rPr>
          <w:rFonts w:ascii="Arial" w:hAnsi="Arial" w:cs="Arial"/>
          <w:szCs w:val="21"/>
          <w:lang w:val="en-GB"/>
        </w:rPr>
        <w:t>., Garcia-</w:t>
      </w:r>
      <w:proofErr w:type="spellStart"/>
      <w:r w:rsidRPr="00CF4837">
        <w:rPr>
          <w:rFonts w:ascii="Arial" w:hAnsi="Arial" w:cs="Arial"/>
          <w:szCs w:val="21"/>
          <w:lang w:val="en-GB"/>
        </w:rPr>
        <w:t>Sastre,A</w:t>
      </w:r>
      <w:proofErr w:type="spellEnd"/>
      <w:r w:rsidRPr="00CF4837">
        <w:rPr>
          <w:rFonts w:ascii="Arial" w:hAnsi="Arial" w:cs="Arial"/>
          <w:szCs w:val="21"/>
          <w:lang w:val="en-GB"/>
        </w:rPr>
        <w:t xml:space="preserve">., </w:t>
      </w:r>
      <w:proofErr w:type="spellStart"/>
      <w:r w:rsidRPr="00CF4837">
        <w:rPr>
          <w:rFonts w:ascii="Arial" w:hAnsi="Arial" w:cs="Arial"/>
          <w:szCs w:val="21"/>
          <w:lang w:val="en-GB"/>
        </w:rPr>
        <w:t>Roeder,R.G</w:t>
      </w:r>
      <w:proofErr w:type="spellEnd"/>
      <w:r w:rsidRPr="00CF4837">
        <w:rPr>
          <w:rFonts w:ascii="Arial" w:hAnsi="Arial" w:cs="Arial"/>
          <w:szCs w:val="21"/>
          <w:lang w:val="en-GB"/>
        </w:rPr>
        <w:t xml:space="preserve">., and </w:t>
      </w:r>
      <w:proofErr w:type="spellStart"/>
      <w:r w:rsidRPr="00CF4837">
        <w:rPr>
          <w:rFonts w:ascii="Arial" w:hAnsi="Arial" w:cs="Arial"/>
          <w:szCs w:val="21"/>
          <w:lang w:val="en-GB"/>
        </w:rPr>
        <w:t>Tarakhovsky,A</w:t>
      </w:r>
      <w:proofErr w:type="spellEnd"/>
      <w:r w:rsidRPr="00CF4837">
        <w:rPr>
          <w:rFonts w:ascii="Arial" w:hAnsi="Arial" w:cs="Arial"/>
          <w:szCs w:val="21"/>
          <w:lang w:val="en-GB"/>
        </w:rPr>
        <w:t xml:space="preserve">. (2012). </w:t>
      </w:r>
      <w:proofErr w:type="gramStart"/>
      <w:r w:rsidRPr="00CF4837">
        <w:rPr>
          <w:rFonts w:ascii="Arial" w:hAnsi="Arial" w:cs="Arial"/>
          <w:szCs w:val="21"/>
          <w:lang w:val="en-GB"/>
        </w:rPr>
        <w:t xml:space="preserve">Suppression of the antiviral response by an influenza </w:t>
      </w:r>
      <w:proofErr w:type="spellStart"/>
      <w:r w:rsidRPr="00CF4837">
        <w:rPr>
          <w:rFonts w:ascii="Arial" w:hAnsi="Arial" w:cs="Arial"/>
          <w:szCs w:val="21"/>
          <w:lang w:val="en-GB"/>
        </w:rPr>
        <w:t>histone</w:t>
      </w:r>
      <w:proofErr w:type="spellEnd"/>
      <w:r w:rsidRPr="00CF4837">
        <w:rPr>
          <w:rFonts w:ascii="Arial" w:hAnsi="Arial" w:cs="Arial"/>
          <w:szCs w:val="21"/>
          <w:lang w:val="en-GB"/>
        </w:rPr>
        <w:t xml:space="preserve"> mimic.</w:t>
      </w:r>
      <w:proofErr w:type="gramEnd"/>
      <w:r w:rsidRPr="00CF4837">
        <w:rPr>
          <w:rFonts w:ascii="Arial" w:hAnsi="Arial" w:cs="Arial"/>
          <w:szCs w:val="21"/>
          <w:lang w:val="en-GB"/>
        </w:rPr>
        <w:t xml:space="preserve"> </w:t>
      </w:r>
      <w:r w:rsidRPr="00CF4837">
        <w:rPr>
          <w:rFonts w:ascii="Arial" w:hAnsi="Arial" w:cs="Arial"/>
          <w:b/>
          <w:szCs w:val="21"/>
          <w:lang w:val="en-GB"/>
        </w:rPr>
        <w:t>Nature</w:t>
      </w:r>
      <w:r w:rsidRPr="00CF4837">
        <w:rPr>
          <w:rFonts w:ascii="Arial" w:hAnsi="Arial" w:cs="Arial"/>
          <w:szCs w:val="21"/>
          <w:lang w:val="en-GB"/>
        </w:rPr>
        <w:t xml:space="preserve"> </w:t>
      </w:r>
      <w:r w:rsidRPr="00CF4837">
        <w:rPr>
          <w:rFonts w:ascii="Arial" w:hAnsi="Arial" w:cs="Arial"/>
          <w:i/>
          <w:iCs/>
          <w:szCs w:val="21"/>
          <w:lang w:val="en-GB"/>
        </w:rPr>
        <w:t>483</w:t>
      </w:r>
      <w:r w:rsidRPr="00CF4837">
        <w:rPr>
          <w:rFonts w:ascii="Arial" w:hAnsi="Arial" w:cs="Arial"/>
          <w:szCs w:val="21"/>
          <w:lang w:val="en-GB"/>
        </w:rPr>
        <w:t>, 428-433.</w:t>
      </w:r>
    </w:p>
    <w:p w:rsidR="00CF4837" w:rsidRPr="00CF4837" w:rsidRDefault="00CF4837" w:rsidP="00CF4837">
      <w:pPr>
        <w:autoSpaceDE w:val="0"/>
        <w:autoSpaceDN w:val="0"/>
        <w:adjustRightInd w:val="0"/>
        <w:spacing w:after="240"/>
        <w:rPr>
          <w:rFonts w:ascii="Arial" w:hAnsi="Arial" w:cs="Arial"/>
          <w:sz w:val="22"/>
          <w:szCs w:val="22"/>
          <w:lang w:val="en-GB"/>
        </w:rPr>
      </w:pPr>
      <w:proofErr w:type="spellStart"/>
      <w:r w:rsidRPr="00CF4837">
        <w:rPr>
          <w:rFonts w:ascii="Arial" w:hAnsi="Arial" w:cs="Arial"/>
          <w:sz w:val="22"/>
          <w:szCs w:val="22"/>
          <w:lang w:val="en-GB"/>
        </w:rPr>
        <w:t>Fang,T.C</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Schaefer,U</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Mecklenbrauker,I</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Stienen,A</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Dewell,S</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Chen,M.S</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Rioja,I</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Parravicini,V</w:t>
      </w:r>
      <w:proofErr w:type="spellEnd"/>
      <w:r w:rsidRPr="00CF4837">
        <w:rPr>
          <w:rFonts w:ascii="Arial" w:hAnsi="Arial" w:cs="Arial"/>
          <w:sz w:val="22"/>
          <w:szCs w:val="22"/>
          <w:lang w:val="en-GB"/>
        </w:rPr>
        <w:t xml:space="preserve">., </w:t>
      </w:r>
      <w:proofErr w:type="spellStart"/>
      <w:r w:rsidRPr="00CF4837">
        <w:rPr>
          <w:rFonts w:ascii="Arial" w:hAnsi="Arial" w:cs="Arial"/>
          <w:b/>
          <w:sz w:val="22"/>
          <w:szCs w:val="22"/>
          <w:lang w:val="en-GB"/>
        </w:rPr>
        <w:t>Prinjha,R.K</w:t>
      </w:r>
      <w:proofErr w:type="spellEnd"/>
      <w:r w:rsidRPr="00CF4837">
        <w:rPr>
          <w:rFonts w:ascii="Arial" w:hAnsi="Arial" w:cs="Arial"/>
          <w:b/>
          <w:sz w:val="22"/>
          <w:szCs w:val="22"/>
          <w:lang w:val="en-GB"/>
        </w:rPr>
        <w:t>.,</w:t>
      </w:r>
      <w:r w:rsidRPr="00CF4837">
        <w:rPr>
          <w:rFonts w:ascii="Arial" w:hAnsi="Arial" w:cs="Arial"/>
          <w:sz w:val="22"/>
          <w:szCs w:val="22"/>
          <w:lang w:val="en-GB"/>
        </w:rPr>
        <w:t xml:space="preserve"> </w:t>
      </w:r>
      <w:proofErr w:type="spellStart"/>
      <w:r w:rsidRPr="00CF4837">
        <w:rPr>
          <w:rFonts w:ascii="Arial" w:hAnsi="Arial" w:cs="Arial"/>
          <w:sz w:val="22"/>
          <w:szCs w:val="22"/>
          <w:lang w:val="en-GB"/>
        </w:rPr>
        <w:t>Chandwani,R</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Macdonald,M.R</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Lee,K</w:t>
      </w:r>
      <w:proofErr w:type="spellEnd"/>
      <w:r w:rsidRPr="00CF4837">
        <w:rPr>
          <w:rFonts w:ascii="Arial" w:hAnsi="Arial" w:cs="Arial"/>
          <w:sz w:val="22"/>
          <w:szCs w:val="22"/>
          <w:lang w:val="en-GB"/>
        </w:rPr>
        <w:t xml:space="preserve">., </w:t>
      </w:r>
      <w:proofErr w:type="spellStart"/>
      <w:r w:rsidRPr="00CF4837">
        <w:rPr>
          <w:rFonts w:ascii="Arial" w:hAnsi="Arial" w:cs="Arial"/>
          <w:sz w:val="22"/>
          <w:szCs w:val="22"/>
          <w:lang w:val="en-GB"/>
        </w:rPr>
        <w:t>Rice,C.M</w:t>
      </w:r>
      <w:proofErr w:type="spellEnd"/>
      <w:r w:rsidRPr="00CF4837">
        <w:rPr>
          <w:rFonts w:ascii="Arial" w:hAnsi="Arial" w:cs="Arial"/>
          <w:sz w:val="22"/>
          <w:szCs w:val="22"/>
          <w:lang w:val="en-GB"/>
        </w:rPr>
        <w:t xml:space="preserve">., and </w:t>
      </w:r>
      <w:proofErr w:type="spellStart"/>
      <w:r w:rsidRPr="00CF4837">
        <w:rPr>
          <w:rFonts w:ascii="Arial" w:hAnsi="Arial" w:cs="Arial"/>
          <w:sz w:val="22"/>
          <w:szCs w:val="22"/>
          <w:lang w:val="en-GB"/>
        </w:rPr>
        <w:t>Tarakhovsky,A</w:t>
      </w:r>
      <w:proofErr w:type="spellEnd"/>
      <w:r w:rsidRPr="00CF4837">
        <w:rPr>
          <w:rFonts w:ascii="Arial" w:hAnsi="Arial" w:cs="Arial"/>
          <w:sz w:val="22"/>
          <w:szCs w:val="22"/>
          <w:lang w:val="en-GB"/>
        </w:rPr>
        <w:t xml:space="preserve">. (2012). </w:t>
      </w:r>
      <w:proofErr w:type="spellStart"/>
      <w:proofErr w:type="gramStart"/>
      <w:r w:rsidRPr="00CF4837">
        <w:rPr>
          <w:rFonts w:ascii="Arial" w:hAnsi="Arial" w:cs="Arial"/>
          <w:sz w:val="22"/>
          <w:szCs w:val="22"/>
          <w:lang w:val="en-GB"/>
        </w:rPr>
        <w:t>Histone</w:t>
      </w:r>
      <w:proofErr w:type="spellEnd"/>
      <w:r w:rsidRPr="00CF4837">
        <w:rPr>
          <w:rFonts w:ascii="Arial" w:hAnsi="Arial" w:cs="Arial"/>
          <w:sz w:val="22"/>
          <w:szCs w:val="22"/>
          <w:lang w:val="en-GB"/>
        </w:rPr>
        <w:t xml:space="preserve"> H3 lysine 9 </w:t>
      </w:r>
      <w:proofErr w:type="spellStart"/>
      <w:r w:rsidRPr="00CF4837">
        <w:rPr>
          <w:rFonts w:ascii="Arial" w:hAnsi="Arial" w:cs="Arial"/>
          <w:sz w:val="22"/>
          <w:szCs w:val="22"/>
          <w:lang w:val="en-GB"/>
        </w:rPr>
        <w:t>di-methylation</w:t>
      </w:r>
      <w:proofErr w:type="spellEnd"/>
      <w:r w:rsidRPr="00CF4837">
        <w:rPr>
          <w:rFonts w:ascii="Arial" w:hAnsi="Arial" w:cs="Arial"/>
          <w:sz w:val="22"/>
          <w:szCs w:val="22"/>
          <w:lang w:val="en-GB"/>
        </w:rPr>
        <w:t xml:space="preserve"> as an epigenetic signature of the interferon response.</w:t>
      </w:r>
      <w:proofErr w:type="gramEnd"/>
      <w:r w:rsidRPr="00CF4837">
        <w:rPr>
          <w:rFonts w:ascii="Arial" w:hAnsi="Arial" w:cs="Arial"/>
          <w:sz w:val="22"/>
          <w:szCs w:val="22"/>
          <w:lang w:val="en-GB"/>
        </w:rPr>
        <w:t xml:space="preserve"> </w:t>
      </w:r>
      <w:r w:rsidRPr="00CF4837">
        <w:rPr>
          <w:rFonts w:ascii="Arial" w:hAnsi="Arial" w:cs="Arial"/>
          <w:b/>
          <w:sz w:val="22"/>
          <w:szCs w:val="22"/>
          <w:lang w:val="en-GB"/>
        </w:rPr>
        <w:t>J. Exp. Med</w:t>
      </w:r>
      <w:r w:rsidRPr="00CF4837">
        <w:rPr>
          <w:rFonts w:ascii="Arial" w:hAnsi="Arial" w:cs="Arial"/>
          <w:sz w:val="22"/>
          <w:szCs w:val="22"/>
          <w:lang w:val="en-GB"/>
        </w:rPr>
        <w:t xml:space="preserve">. </w:t>
      </w:r>
      <w:r w:rsidRPr="00CF4837">
        <w:rPr>
          <w:rFonts w:ascii="Arial" w:hAnsi="Arial" w:cs="Arial"/>
          <w:sz w:val="22"/>
          <w:szCs w:val="22"/>
        </w:rPr>
        <w:t>209(4):661-669.</w:t>
      </w:r>
    </w:p>
    <w:p w:rsidR="00A82936" w:rsidRPr="00A82936" w:rsidRDefault="00A82936" w:rsidP="00A82936">
      <w:pPr>
        <w:rPr>
          <w:rFonts w:ascii="Arial" w:hAnsi="Arial" w:cs="Arial"/>
          <w:b/>
          <w:sz w:val="24"/>
          <w:szCs w:val="24"/>
          <w:u w:val="single"/>
        </w:rPr>
      </w:pPr>
      <w:r w:rsidRPr="00A82936">
        <w:rPr>
          <w:rFonts w:ascii="Arial" w:hAnsi="Arial" w:cs="Arial" w:hint="eastAsia"/>
          <w:b/>
          <w:sz w:val="24"/>
          <w:szCs w:val="24"/>
          <w:u w:val="single"/>
        </w:rPr>
        <w:t>Abstract</w:t>
      </w:r>
    </w:p>
    <w:p w:rsidR="00A82936" w:rsidRPr="00A82936" w:rsidRDefault="00A82936" w:rsidP="00A82936">
      <w:pPr>
        <w:rPr>
          <w:b/>
        </w:rPr>
      </w:pPr>
      <w:r w:rsidRPr="00A82936">
        <w:rPr>
          <w:rFonts w:ascii="Arial" w:hAnsi="Arial" w:cs="Arial"/>
          <w:b/>
          <w:sz w:val="24"/>
          <w:szCs w:val="24"/>
        </w:rPr>
        <w:t>Can and should we drug the undruggable? Building a case for new targets</w:t>
      </w:r>
    </w:p>
    <w:p w:rsidR="002456F5" w:rsidRPr="002456F5" w:rsidRDefault="002456F5" w:rsidP="002456F5">
      <w:pPr>
        <w:rPr>
          <w:sz w:val="22"/>
          <w:szCs w:val="22"/>
        </w:rPr>
      </w:pPr>
      <w:r w:rsidRPr="002456F5">
        <w:rPr>
          <w:rFonts w:ascii="Arial" w:hAnsi="Arial" w:cs="Arial"/>
          <w:sz w:val="22"/>
          <w:szCs w:val="22"/>
        </w:rPr>
        <w:t xml:space="preserve">Rab Prinjha who currently leads the </w:t>
      </w:r>
      <w:proofErr w:type="spellStart"/>
      <w:r w:rsidRPr="002456F5">
        <w:rPr>
          <w:rFonts w:ascii="Arial" w:hAnsi="Arial" w:cs="Arial"/>
          <w:sz w:val="22"/>
          <w:szCs w:val="22"/>
        </w:rPr>
        <w:t>Epinova</w:t>
      </w:r>
      <w:proofErr w:type="spellEnd"/>
      <w:r w:rsidRPr="002456F5">
        <w:rPr>
          <w:rFonts w:ascii="Arial" w:hAnsi="Arial" w:cs="Arial"/>
          <w:sz w:val="22"/>
          <w:szCs w:val="22"/>
        </w:rPr>
        <w:t xml:space="preserve"> Discovery Performance Unit at GSK and has previously headed up Target Progression and before that Target Discovery and Validation departments in GSK will outline the key issues concerning the pharmaceutical industry in terms of target selection. He will discuss the key technologies and data-sources that can be used to identify and triage targets for drug discovery. Using two distinct examples he will illustrate how data-packages can be generated to support discovery investment decisions. The first will be the CNS regeneration inhibitor </w:t>
      </w:r>
      <w:proofErr w:type="spellStart"/>
      <w:r w:rsidRPr="002456F5">
        <w:rPr>
          <w:rFonts w:ascii="Arial" w:hAnsi="Arial" w:cs="Arial"/>
          <w:sz w:val="22"/>
          <w:szCs w:val="22"/>
        </w:rPr>
        <w:t>Nogo</w:t>
      </w:r>
      <w:proofErr w:type="spellEnd"/>
      <w:r w:rsidRPr="002456F5">
        <w:rPr>
          <w:rFonts w:ascii="Arial" w:hAnsi="Arial" w:cs="Arial"/>
          <w:sz w:val="22"/>
          <w:szCs w:val="22"/>
        </w:rPr>
        <w:t xml:space="preserve">-A currently in trials for ALS and the second will be the BET </w:t>
      </w:r>
      <w:proofErr w:type="spellStart"/>
      <w:r w:rsidRPr="002456F5">
        <w:rPr>
          <w:rFonts w:ascii="Arial" w:hAnsi="Arial" w:cs="Arial"/>
          <w:sz w:val="22"/>
          <w:szCs w:val="22"/>
        </w:rPr>
        <w:t>Bromodomain</w:t>
      </w:r>
      <w:proofErr w:type="spellEnd"/>
      <w:r w:rsidRPr="002456F5">
        <w:rPr>
          <w:rFonts w:ascii="Arial" w:hAnsi="Arial" w:cs="Arial"/>
          <w:sz w:val="22"/>
          <w:szCs w:val="22"/>
        </w:rPr>
        <w:t xml:space="preserve"> containing proteins where our inhibitors are now progressing in trials for NMC and solid tumors. How </w:t>
      </w:r>
      <w:proofErr w:type="gramStart"/>
      <w:r w:rsidRPr="002456F5">
        <w:rPr>
          <w:rFonts w:ascii="Arial" w:hAnsi="Arial" w:cs="Arial"/>
          <w:sz w:val="22"/>
          <w:szCs w:val="22"/>
        </w:rPr>
        <w:t>were the targets</w:t>
      </w:r>
      <w:proofErr w:type="gramEnd"/>
      <w:r w:rsidRPr="002456F5">
        <w:rPr>
          <w:rFonts w:ascii="Arial" w:hAnsi="Arial" w:cs="Arial"/>
          <w:sz w:val="22"/>
          <w:szCs w:val="22"/>
        </w:rPr>
        <w:t xml:space="preserve"> discovered, what data was generated to validate them and provide confidence to move forward.</w:t>
      </w:r>
    </w:p>
    <w:p w:rsidR="00A82936" w:rsidRDefault="00A82936" w:rsidP="00A82936"/>
    <w:p w:rsidR="00CF4837" w:rsidRPr="00A82936" w:rsidRDefault="00CF4837" w:rsidP="00CF4837">
      <w:pPr>
        <w:tabs>
          <w:tab w:val="left" w:pos="2160"/>
        </w:tabs>
        <w:ind w:left="2160" w:hanging="2160"/>
        <w:rPr>
          <w:rFonts w:ascii="Arial" w:hAnsi="Arial" w:cs="Arial"/>
          <w:b/>
          <w:sz w:val="20"/>
        </w:rPr>
      </w:pPr>
    </w:p>
    <w:p w:rsidR="00CF4837" w:rsidRPr="00CF4837" w:rsidRDefault="00CF4837" w:rsidP="00C36FBE">
      <w:pPr>
        <w:tabs>
          <w:tab w:val="num" w:pos="426"/>
        </w:tabs>
        <w:spacing w:line="280" w:lineRule="exact"/>
        <w:rPr>
          <w:rFonts w:ascii="Arial" w:hAnsi="Arial" w:cs="Arial"/>
          <w:sz w:val="22"/>
          <w:szCs w:val="22"/>
          <w:lang w:val="en-GB"/>
        </w:rPr>
      </w:pPr>
    </w:p>
    <w:p w:rsidR="00CF4837" w:rsidRDefault="00CF4837" w:rsidP="00C36FBE">
      <w:pPr>
        <w:tabs>
          <w:tab w:val="num" w:pos="426"/>
        </w:tabs>
        <w:spacing w:line="280" w:lineRule="exact"/>
        <w:rPr>
          <w:rFonts w:ascii="Arial" w:hAnsi="Arial" w:cs="Arial"/>
          <w:sz w:val="22"/>
          <w:szCs w:val="22"/>
        </w:rPr>
      </w:pPr>
    </w:p>
    <w:p w:rsidR="00CF4837" w:rsidRPr="00CF4837" w:rsidRDefault="00CF4837" w:rsidP="00CF4837">
      <w:pPr>
        <w:suppressAutoHyphens/>
        <w:rPr>
          <w:rFonts w:ascii="Arial" w:hAnsi="Arial" w:cs="Arial"/>
          <w:b/>
          <w:spacing w:val="-3"/>
          <w:sz w:val="24"/>
          <w:szCs w:val="24"/>
          <w:u w:val="single"/>
        </w:rPr>
      </w:pPr>
      <w:r w:rsidRPr="00CF4837">
        <w:rPr>
          <w:rFonts w:ascii="Arial" w:hAnsi="Arial" w:cs="Arial"/>
          <w:b/>
          <w:spacing w:val="-3"/>
          <w:sz w:val="24"/>
          <w:szCs w:val="24"/>
          <w:u w:val="single"/>
        </w:rPr>
        <w:t>Professor Praveen Anand</w:t>
      </w:r>
    </w:p>
    <w:p w:rsidR="00CF4837" w:rsidRPr="00CF4837" w:rsidRDefault="00CF4837" w:rsidP="00CF4837">
      <w:pPr>
        <w:suppressAutoHyphens/>
        <w:rPr>
          <w:rFonts w:ascii="Arial" w:hAnsi="Arial" w:cs="Arial"/>
          <w:b/>
          <w:spacing w:val="-3"/>
          <w:sz w:val="22"/>
          <w:szCs w:val="22"/>
        </w:rPr>
      </w:pPr>
    </w:p>
    <w:p w:rsidR="00CF4837" w:rsidRPr="00CF4837" w:rsidRDefault="00CF4837" w:rsidP="00CF4837">
      <w:pPr>
        <w:suppressAutoHyphens/>
        <w:rPr>
          <w:rFonts w:ascii="Arial" w:hAnsi="Arial" w:cs="Arial"/>
          <w:spacing w:val="-3"/>
          <w:sz w:val="22"/>
          <w:szCs w:val="22"/>
        </w:rPr>
      </w:pPr>
      <w:r w:rsidRPr="00CF4837">
        <w:rPr>
          <w:rFonts w:ascii="Arial" w:hAnsi="Arial" w:cs="Arial"/>
          <w:spacing w:val="-3"/>
          <w:sz w:val="22"/>
          <w:szCs w:val="22"/>
        </w:rPr>
        <w:t xml:space="preserve">Dr Praveen Anand is Professor of Clinical Neurology and Head, Centre for Clinical Translation, at Imperial College London.  His medical education was at the Universities of Oxford and Cambridge, and post-graduate training was at the Royal Postgraduate Medical School, Hammersmith Hospital, and the National Hospital for Neurology and Neurosurgery, Queen Square, London.  His research </w:t>
      </w:r>
      <w:r w:rsidRPr="00CF4837">
        <w:rPr>
          <w:rFonts w:ascii="Arial" w:hAnsi="Arial" w:cs="Arial"/>
          <w:sz w:val="22"/>
          <w:szCs w:val="22"/>
        </w:rPr>
        <w:t xml:space="preserve">focuses on </w:t>
      </w:r>
      <w:proofErr w:type="spellStart"/>
      <w:r w:rsidRPr="00CF4837">
        <w:rPr>
          <w:rFonts w:ascii="Arial" w:hAnsi="Arial" w:cs="Arial"/>
          <w:sz w:val="22"/>
          <w:szCs w:val="22"/>
        </w:rPr>
        <w:t>pathophysiological</w:t>
      </w:r>
      <w:proofErr w:type="spellEnd"/>
      <w:r w:rsidRPr="00CF4837">
        <w:rPr>
          <w:rFonts w:ascii="Arial" w:hAnsi="Arial" w:cs="Arial"/>
          <w:sz w:val="22"/>
          <w:szCs w:val="22"/>
        </w:rPr>
        <w:t xml:space="preserve"> and molecular mechanisms in the human sensory neuropathies and chronic pain syndromes</w:t>
      </w:r>
      <w:r w:rsidRPr="00CF4837">
        <w:rPr>
          <w:rFonts w:ascii="Arial" w:hAnsi="Arial" w:cs="Arial"/>
          <w:spacing w:val="-3"/>
          <w:sz w:val="22"/>
          <w:szCs w:val="22"/>
        </w:rPr>
        <w:t>.</w:t>
      </w:r>
      <w:r w:rsidRPr="00CF4837">
        <w:rPr>
          <w:rFonts w:ascii="Arial" w:hAnsi="Arial" w:cs="Arial"/>
          <w:sz w:val="22"/>
          <w:szCs w:val="22"/>
        </w:rPr>
        <w:t xml:space="preserve">  C</w:t>
      </w:r>
      <w:r w:rsidRPr="00CF4837">
        <w:rPr>
          <w:rFonts w:ascii="Arial" w:hAnsi="Arial" w:cs="Arial"/>
          <w:spacing w:val="-2"/>
          <w:sz w:val="22"/>
          <w:szCs w:val="22"/>
        </w:rPr>
        <w:t>ollaborations with pharmaceutical companies and clinical colleagues are directed to projects which bridge the gap between pre-clinical developments and their clinical applications, including 3 recent successful clinical trials of novel agents for neuropathic pain.</w:t>
      </w:r>
      <w:r w:rsidRPr="00CF4837">
        <w:rPr>
          <w:rFonts w:ascii="Arial" w:hAnsi="Arial" w:cs="Arial"/>
          <w:spacing w:val="-3"/>
          <w:sz w:val="22"/>
          <w:szCs w:val="22"/>
        </w:rPr>
        <w:t xml:space="preserve">  </w:t>
      </w:r>
      <w:r w:rsidRPr="00CF4837">
        <w:rPr>
          <w:rFonts w:ascii="Arial" w:hAnsi="Arial" w:cs="Arial"/>
          <w:bCs/>
          <w:spacing w:val="-3"/>
          <w:sz w:val="22"/>
          <w:szCs w:val="22"/>
        </w:rPr>
        <w:t>He has published over 200 peer-reviewed and invited publications in journals including Nature, Nature Medicine, Nature Genetics, Science and The Lancet.</w:t>
      </w:r>
    </w:p>
    <w:p w:rsidR="00CF4837" w:rsidRPr="003F3189" w:rsidRDefault="00CF4837" w:rsidP="00CF4837">
      <w:pPr>
        <w:tabs>
          <w:tab w:val="left" w:pos="0"/>
        </w:tabs>
        <w:suppressAutoHyphens/>
        <w:rPr>
          <w:rFonts w:ascii="Calibri" w:hAnsi="Calibri" w:cs="Calibri"/>
          <w:spacing w:val="-2"/>
          <w:sz w:val="22"/>
          <w:szCs w:val="22"/>
        </w:rPr>
      </w:pPr>
    </w:p>
    <w:p w:rsidR="00CF4837" w:rsidRPr="00CF4837" w:rsidRDefault="00CF4837" w:rsidP="00CF4837">
      <w:pPr>
        <w:suppressAutoHyphens/>
        <w:rPr>
          <w:rFonts w:ascii="Arial" w:hAnsi="Arial" w:cs="Arial"/>
          <w:b/>
          <w:spacing w:val="-3"/>
          <w:sz w:val="22"/>
          <w:szCs w:val="22"/>
          <w:u w:val="single"/>
        </w:rPr>
      </w:pPr>
      <w:r w:rsidRPr="00CF4837">
        <w:rPr>
          <w:rFonts w:ascii="Arial" w:hAnsi="Arial" w:cs="Arial"/>
          <w:b/>
          <w:spacing w:val="-3"/>
          <w:sz w:val="22"/>
          <w:szCs w:val="22"/>
          <w:u w:val="single"/>
        </w:rPr>
        <w:t>Abstract</w:t>
      </w:r>
    </w:p>
    <w:p w:rsidR="00CF4837" w:rsidRPr="00CF4837" w:rsidRDefault="00CF4837" w:rsidP="00CF4837">
      <w:pPr>
        <w:pStyle w:val="ListParagraph"/>
        <w:ind w:left="0"/>
        <w:rPr>
          <w:rFonts w:ascii="Arial" w:eastAsia="Arial Unicode MS" w:hAnsi="Arial" w:cs="Arial"/>
          <w:color w:val="000000"/>
          <w:sz w:val="22"/>
          <w:szCs w:val="22"/>
          <w:lang w:eastAsia="en-GB"/>
        </w:rPr>
      </w:pPr>
      <w:r w:rsidRPr="00CF4837">
        <w:rPr>
          <w:rFonts w:ascii="Arial" w:hAnsi="Arial" w:cs="Arial"/>
          <w:sz w:val="22"/>
          <w:szCs w:val="22"/>
        </w:rPr>
        <w:t xml:space="preserve">Target validation has been a major cause of attrition in Phase 2 efficacy trials, particularly of novel medicines for pain.  There have been great advances in understanding the neurobiology and molecular mechanisms underlying pain, yet pain conditions represent an increasing unmet clinical need.  Current treatment for chronic neuropathic (nerve) pain is least effective, we need to treat around 4 patients before even one patient has 50% pain relief, and these drugs have significant side-effects.  Clinical trials of new drugs for neuropathic pain have seen a number of high profile failures in recent years, as animal </w:t>
      </w:r>
      <w:r w:rsidRPr="00CF4837">
        <w:rPr>
          <w:rFonts w:ascii="Arial" w:hAnsi="Arial" w:cs="Arial"/>
          <w:i/>
          <w:sz w:val="22"/>
          <w:szCs w:val="22"/>
        </w:rPr>
        <w:t>in vivo</w:t>
      </w:r>
      <w:r w:rsidRPr="00CF4837">
        <w:rPr>
          <w:rFonts w:ascii="Arial" w:hAnsi="Arial" w:cs="Arial"/>
          <w:sz w:val="22"/>
          <w:szCs w:val="22"/>
        </w:rPr>
        <w:t xml:space="preserve"> model results did not predict responses in patients.  The reason was not a failure to identify potential pain targets in preclinical studies, but to translate these successfully to chronic pain patients.</w:t>
      </w:r>
      <w:r w:rsidRPr="00CF4837">
        <w:rPr>
          <w:rFonts w:ascii="Arial" w:eastAsia="Arial Unicode MS" w:hAnsi="Arial" w:cs="Arial"/>
          <w:sz w:val="22"/>
          <w:szCs w:val="22"/>
        </w:rPr>
        <w:t xml:space="preserve"> </w:t>
      </w:r>
      <w:r w:rsidRPr="00CF4837">
        <w:rPr>
          <w:rFonts w:ascii="Arial" w:hAnsi="Arial" w:cs="Arial"/>
          <w:sz w:val="22"/>
          <w:szCs w:val="22"/>
        </w:rPr>
        <w:t xml:space="preserve"> </w:t>
      </w:r>
    </w:p>
    <w:p w:rsidR="00D71C27" w:rsidRDefault="00D71C27" w:rsidP="00CF4837">
      <w:pPr>
        <w:pStyle w:val="NormalWeb"/>
        <w:spacing w:before="0" w:beforeAutospacing="0" w:after="0" w:afterAutospacing="0"/>
        <w:jc w:val="both"/>
        <w:textAlignment w:val="baseline"/>
        <w:rPr>
          <w:rFonts w:ascii="Arial" w:eastAsiaTheme="minorEastAsia" w:hAnsi="Arial" w:cs="Arial"/>
          <w:sz w:val="22"/>
          <w:szCs w:val="22"/>
          <w:lang w:eastAsia="ja-JP"/>
        </w:rPr>
      </w:pPr>
    </w:p>
    <w:p w:rsidR="00CF4837" w:rsidRPr="00CF4837" w:rsidRDefault="00CF4837" w:rsidP="00CF4837">
      <w:pPr>
        <w:pStyle w:val="NormalWeb"/>
        <w:spacing w:before="0" w:beforeAutospacing="0" w:after="0" w:afterAutospacing="0"/>
        <w:jc w:val="both"/>
        <w:textAlignment w:val="baseline"/>
        <w:rPr>
          <w:rFonts w:ascii="Arial" w:hAnsi="Arial" w:cs="Arial"/>
          <w:sz w:val="22"/>
          <w:szCs w:val="22"/>
        </w:rPr>
      </w:pPr>
      <w:r w:rsidRPr="00CF4837">
        <w:rPr>
          <w:rFonts w:ascii="Arial" w:hAnsi="Arial" w:cs="Arial"/>
          <w:sz w:val="22"/>
          <w:szCs w:val="22"/>
        </w:rPr>
        <w:t xml:space="preserve">We have adopted a translational approach based on clinical </w:t>
      </w:r>
      <w:r w:rsidRPr="00CF4837">
        <w:rPr>
          <w:rFonts w:ascii="Arial" w:hAnsi="Arial" w:cs="Arial"/>
          <w:kern w:val="24"/>
          <w:sz w:val="22"/>
          <w:szCs w:val="22"/>
          <w:lang w:val="en-US"/>
        </w:rPr>
        <w:t xml:space="preserve">validation of novel drug targets in common pain states, using:  1) </w:t>
      </w:r>
      <w:r w:rsidRPr="00CF4837">
        <w:rPr>
          <w:rFonts w:ascii="Arial" w:hAnsi="Arial" w:cs="Arial"/>
          <w:i/>
          <w:kern w:val="24"/>
          <w:sz w:val="22"/>
          <w:szCs w:val="22"/>
          <w:lang w:val="en-US"/>
        </w:rPr>
        <w:t>in vitro</w:t>
      </w:r>
      <w:r w:rsidRPr="00CF4837">
        <w:rPr>
          <w:rFonts w:ascii="Arial" w:hAnsi="Arial" w:cs="Arial"/>
          <w:kern w:val="24"/>
          <w:sz w:val="22"/>
          <w:szCs w:val="22"/>
          <w:lang w:val="en-US"/>
        </w:rPr>
        <w:t xml:space="preserve"> human DRG neuron (</w:t>
      </w:r>
      <w:proofErr w:type="spellStart"/>
      <w:r w:rsidRPr="00CF4837">
        <w:rPr>
          <w:rFonts w:ascii="Arial" w:hAnsi="Arial" w:cs="Arial"/>
          <w:kern w:val="24"/>
          <w:sz w:val="22"/>
          <w:szCs w:val="22"/>
          <w:lang w:val="en-US"/>
        </w:rPr>
        <w:t>nociceptor</w:t>
      </w:r>
      <w:proofErr w:type="spellEnd"/>
      <w:r w:rsidRPr="00CF4837">
        <w:rPr>
          <w:rFonts w:ascii="Arial" w:hAnsi="Arial" w:cs="Arial"/>
          <w:kern w:val="24"/>
          <w:sz w:val="22"/>
          <w:szCs w:val="22"/>
          <w:lang w:val="en-US"/>
        </w:rPr>
        <w:t xml:space="preserve">) pain models for pharmacological studies (“clinical trial in a dish”);  2) clinical objective biomarkers and surrogates, including skin biopsy, pain evoked cerebral potentials and functional MRI; and,  3) new human volunteer/patient models linked to the drug target mechanism, for validation and use in Phase I / </w:t>
      </w:r>
      <w:proofErr w:type="spellStart"/>
      <w:r w:rsidRPr="00CF4837">
        <w:rPr>
          <w:rFonts w:ascii="Arial" w:hAnsi="Arial" w:cs="Arial"/>
          <w:kern w:val="24"/>
          <w:sz w:val="22"/>
          <w:szCs w:val="22"/>
          <w:lang w:val="en-US"/>
        </w:rPr>
        <w:t>IIa</w:t>
      </w:r>
      <w:proofErr w:type="spellEnd"/>
      <w:r w:rsidRPr="00CF4837">
        <w:rPr>
          <w:rFonts w:ascii="Arial" w:hAnsi="Arial" w:cs="Arial"/>
          <w:kern w:val="24"/>
          <w:sz w:val="22"/>
          <w:szCs w:val="22"/>
          <w:lang w:val="en-US"/>
        </w:rPr>
        <w:t xml:space="preserve"> trials (“matchmaking”).  The aim was to deliver pre-</w:t>
      </w:r>
      <w:r w:rsidRPr="00CF4837">
        <w:rPr>
          <w:rFonts w:ascii="Arial" w:hAnsi="Arial" w:cs="Arial"/>
          <w:kern w:val="24"/>
          <w:sz w:val="22"/>
          <w:szCs w:val="22"/>
        </w:rPr>
        <w:t xml:space="preserve">clinical to POC / Phase II success (and PK/PD in Phase I / </w:t>
      </w:r>
      <w:proofErr w:type="spellStart"/>
      <w:r w:rsidRPr="00CF4837">
        <w:rPr>
          <w:rFonts w:ascii="Arial" w:hAnsi="Arial" w:cs="Arial"/>
          <w:kern w:val="24"/>
          <w:sz w:val="22"/>
          <w:szCs w:val="22"/>
        </w:rPr>
        <w:t>IIa</w:t>
      </w:r>
      <w:proofErr w:type="spellEnd"/>
      <w:r w:rsidRPr="00CF4837">
        <w:rPr>
          <w:rFonts w:ascii="Arial" w:hAnsi="Arial" w:cs="Arial"/>
          <w:kern w:val="24"/>
          <w:sz w:val="22"/>
          <w:szCs w:val="22"/>
        </w:rPr>
        <w:t xml:space="preserve">) by conducting rational mechanistic trials in homogenous patient cohorts.  The selection and assessment of patients with target related </w:t>
      </w:r>
      <w:r w:rsidRPr="00CF4837">
        <w:rPr>
          <w:rFonts w:ascii="Arial" w:hAnsi="Arial" w:cs="Arial"/>
          <w:sz w:val="22"/>
          <w:szCs w:val="22"/>
        </w:rPr>
        <w:t xml:space="preserve">biomarkers would better predict clinical outcome.  </w:t>
      </w:r>
    </w:p>
    <w:p w:rsidR="00CF4837" w:rsidRPr="00CF4837" w:rsidRDefault="00CF4837" w:rsidP="00CF4837">
      <w:pPr>
        <w:pStyle w:val="NormalWeb"/>
        <w:spacing w:before="0" w:beforeAutospacing="0" w:after="0" w:afterAutospacing="0"/>
        <w:jc w:val="both"/>
        <w:textAlignment w:val="baseline"/>
        <w:rPr>
          <w:rFonts w:ascii="Arial" w:hAnsi="Arial" w:cs="Arial"/>
          <w:sz w:val="22"/>
          <w:szCs w:val="22"/>
        </w:rPr>
      </w:pPr>
    </w:p>
    <w:p w:rsidR="00CF4837" w:rsidRPr="00CF4837" w:rsidRDefault="00CF4837" w:rsidP="00CF4837">
      <w:pPr>
        <w:pStyle w:val="NormalWeb"/>
        <w:spacing w:before="0" w:beforeAutospacing="0" w:after="0" w:afterAutospacing="0"/>
        <w:jc w:val="both"/>
        <w:textAlignment w:val="baseline"/>
        <w:rPr>
          <w:rFonts w:ascii="Arial" w:hAnsi="Arial" w:cs="Arial"/>
          <w:spacing w:val="-4"/>
          <w:sz w:val="22"/>
          <w:szCs w:val="22"/>
        </w:rPr>
      </w:pPr>
      <w:r w:rsidRPr="00CF4837">
        <w:rPr>
          <w:rFonts w:ascii="Arial" w:hAnsi="Arial" w:cs="Arial"/>
          <w:spacing w:val="-4"/>
          <w:sz w:val="22"/>
          <w:szCs w:val="22"/>
        </w:rPr>
        <w:t xml:space="preserve">Our approach has supported target validation and guided the success of 3 novel pain drugs in Phase II trials for neuropathic pain, which will be illustrated by the </w:t>
      </w:r>
      <w:proofErr w:type="spellStart"/>
      <w:r w:rsidRPr="00CF4837">
        <w:rPr>
          <w:rFonts w:ascii="Arial" w:hAnsi="Arial" w:cs="Arial"/>
          <w:spacing w:val="-4"/>
          <w:sz w:val="22"/>
          <w:szCs w:val="22"/>
        </w:rPr>
        <w:t>Angiotensin</w:t>
      </w:r>
      <w:proofErr w:type="spellEnd"/>
      <w:r w:rsidRPr="00CF4837">
        <w:rPr>
          <w:rFonts w:ascii="Arial" w:hAnsi="Arial" w:cs="Arial"/>
          <w:spacing w:val="-4"/>
          <w:sz w:val="22"/>
          <w:szCs w:val="22"/>
        </w:rPr>
        <w:t xml:space="preserve"> II Type 2 receptor antagonist </w:t>
      </w:r>
      <w:proofErr w:type="gramStart"/>
      <w:r w:rsidRPr="00CF4837">
        <w:rPr>
          <w:rFonts w:ascii="Arial" w:hAnsi="Arial" w:cs="Arial"/>
          <w:spacing w:val="-4"/>
          <w:sz w:val="22"/>
          <w:szCs w:val="22"/>
        </w:rPr>
        <w:t>EMA401,</w:t>
      </w:r>
      <w:proofErr w:type="gramEnd"/>
      <w:r w:rsidRPr="00CF4837">
        <w:rPr>
          <w:rFonts w:ascii="Arial" w:hAnsi="Arial" w:cs="Arial"/>
          <w:spacing w:val="-4"/>
          <w:sz w:val="22"/>
          <w:szCs w:val="22"/>
        </w:rPr>
        <w:t xml:space="preserve"> and others in development.  </w:t>
      </w:r>
    </w:p>
    <w:p w:rsidR="00CF4837" w:rsidRPr="00CF4837" w:rsidRDefault="00CF4837" w:rsidP="00CF4837">
      <w:pPr>
        <w:pStyle w:val="NormalWeb"/>
        <w:spacing w:before="0" w:beforeAutospacing="0" w:after="0" w:afterAutospacing="0"/>
        <w:jc w:val="both"/>
        <w:textAlignment w:val="baseline"/>
        <w:rPr>
          <w:rFonts w:ascii="Arial" w:hAnsi="Arial" w:cs="Arial"/>
          <w:spacing w:val="-4"/>
          <w:sz w:val="22"/>
          <w:szCs w:val="22"/>
        </w:rPr>
      </w:pPr>
    </w:p>
    <w:p w:rsidR="00CF4837" w:rsidRPr="00CF4837" w:rsidRDefault="00CF4837" w:rsidP="00CF4837">
      <w:pPr>
        <w:pStyle w:val="NormalWeb"/>
        <w:spacing w:before="0" w:beforeAutospacing="0" w:after="0" w:afterAutospacing="0"/>
        <w:jc w:val="both"/>
        <w:textAlignment w:val="baseline"/>
        <w:rPr>
          <w:rFonts w:ascii="Arial" w:hAnsi="Arial" w:cs="Arial"/>
          <w:sz w:val="22"/>
          <w:szCs w:val="22"/>
        </w:rPr>
      </w:pPr>
      <w:r w:rsidRPr="00CF4837">
        <w:rPr>
          <w:rFonts w:ascii="Arial" w:hAnsi="Arial" w:cs="Arial"/>
          <w:spacing w:val="-4"/>
          <w:sz w:val="22"/>
          <w:szCs w:val="22"/>
        </w:rPr>
        <w:t xml:space="preserve">These studies have been conducted in collaboration with </w:t>
      </w:r>
      <w:proofErr w:type="spellStart"/>
      <w:r w:rsidRPr="00CF4837">
        <w:rPr>
          <w:rFonts w:ascii="Arial" w:hAnsi="Arial" w:cs="Arial"/>
          <w:spacing w:val="-4"/>
          <w:sz w:val="22"/>
          <w:szCs w:val="22"/>
        </w:rPr>
        <w:t>pharma</w:t>
      </w:r>
      <w:proofErr w:type="spellEnd"/>
      <w:r w:rsidRPr="00CF4837">
        <w:rPr>
          <w:rFonts w:ascii="Arial" w:hAnsi="Arial" w:cs="Arial"/>
          <w:spacing w:val="-4"/>
          <w:sz w:val="22"/>
          <w:szCs w:val="22"/>
        </w:rPr>
        <w:t xml:space="preserve">, including two Japanese companies.  A current pain evoked potential biomarker study involves collaboration with a Japanese academic.   </w:t>
      </w:r>
      <w:r w:rsidRPr="00CF4837">
        <w:rPr>
          <w:rFonts w:ascii="Arial" w:hAnsi="Arial" w:cs="Arial"/>
          <w:sz w:val="22"/>
          <w:szCs w:val="22"/>
        </w:rPr>
        <w:t xml:space="preserve">We have strong links with a UK Contract Research Organisation which specialises in Caucasian-Japanese bridging studies, and have made joint presentations to several leading Japanese </w:t>
      </w:r>
      <w:proofErr w:type="spellStart"/>
      <w:r w:rsidRPr="00CF4837">
        <w:rPr>
          <w:rFonts w:ascii="Arial" w:hAnsi="Arial" w:cs="Arial"/>
          <w:sz w:val="22"/>
          <w:szCs w:val="22"/>
        </w:rPr>
        <w:t>pharma</w:t>
      </w:r>
      <w:proofErr w:type="spellEnd"/>
      <w:r w:rsidRPr="00CF4837">
        <w:rPr>
          <w:rFonts w:ascii="Arial" w:hAnsi="Arial" w:cs="Arial"/>
          <w:sz w:val="22"/>
          <w:szCs w:val="22"/>
        </w:rPr>
        <w:t xml:space="preserve"> regarding development of their novel pain drugs, and of pain and nerve regeneration biomarkers.  </w:t>
      </w:r>
    </w:p>
    <w:p w:rsidR="00CF4837" w:rsidRPr="00CF4837" w:rsidRDefault="00CF4837" w:rsidP="00CF4837">
      <w:pPr>
        <w:pStyle w:val="NormalWeb"/>
        <w:spacing w:before="0" w:beforeAutospacing="0" w:after="0" w:afterAutospacing="0"/>
        <w:jc w:val="both"/>
        <w:textAlignment w:val="baseline"/>
        <w:rPr>
          <w:rFonts w:ascii="Arial" w:hAnsi="Arial" w:cs="Arial"/>
          <w:sz w:val="22"/>
          <w:szCs w:val="22"/>
        </w:rPr>
      </w:pPr>
    </w:p>
    <w:p w:rsidR="00CF4837" w:rsidRPr="00CF4837" w:rsidRDefault="00CF4837" w:rsidP="00CF4837">
      <w:pPr>
        <w:pStyle w:val="NormalWeb"/>
        <w:spacing w:before="0" w:beforeAutospacing="0" w:after="0" w:afterAutospacing="0"/>
        <w:jc w:val="both"/>
        <w:textAlignment w:val="baseline"/>
        <w:rPr>
          <w:rFonts w:ascii="Arial" w:hAnsi="Arial" w:cs="Arial"/>
          <w:sz w:val="22"/>
          <w:szCs w:val="22"/>
        </w:rPr>
      </w:pPr>
      <w:r w:rsidRPr="00CF4837">
        <w:rPr>
          <w:rFonts w:ascii="Arial" w:hAnsi="Arial" w:cs="Arial"/>
          <w:sz w:val="22"/>
          <w:szCs w:val="22"/>
        </w:rPr>
        <w:t xml:space="preserve">We aim to build on these links to further our research collaborations between UK and Japan.  </w:t>
      </w:r>
      <w:r w:rsidRPr="00CF4837">
        <w:rPr>
          <w:rFonts w:ascii="Arial" w:hAnsi="Arial" w:cs="Arial"/>
          <w:spacing w:val="-4"/>
          <w:sz w:val="22"/>
          <w:szCs w:val="22"/>
        </w:rPr>
        <w:t xml:space="preserve">The Workshop and visits to companies will provide an opportunity </w:t>
      </w:r>
      <w:r w:rsidRPr="00CF4837">
        <w:rPr>
          <w:rFonts w:ascii="Arial" w:hAnsi="Arial" w:cs="Arial"/>
          <w:sz w:val="22"/>
          <w:szCs w:val="22"/>
        </w:rPr>
        <w:t>to facilitate new research collaborations. These may lead to greater success in clinical translation of new drugs, especially for chronic pain.</w:t>
      </w:r>
    </w:p>
    <w:p w:rsidR="00CF4837" w:rsidRPr="00CF4837" w:rsidRDefault="00CF4837" w:rsidP="00CF4837">
      <w:pPr>
        <w:suppressAutoHyphens/>
        <w:rPr>
          <w:rFonts w:ascii="Arial" w:hAnsi="Arial" w:cs="Arial"/>
          <w:b/>
          <w:spacing w:val="-3"/>
          <w:sz w:val="22"/>
          <w:szCs w:val="22"/>
        </w:rPr>
      </w:pPr>
    </w:p>
    <w:p w:rsidR="00CF4837" w:rsidRDefault="00CF4837" w:rsidP="00CF4837">
      <w:pPr>
        <w:tabs>
          <w:tab w:val="num" w:pos="426"/>
        </w:tabs>
        <w:spacing w:line="280" w:lineRule="exact"/>
        <w:rPr>
          <w:rFonts w:ascii="Arial" w:hAnsi="Arial" w:cs="Arial"/>
          <w:sz w:val="22"/>
          <w:szCs w:val="22"/>
        </w:rPr>
      </w:pPr>
    </w:p>
    <w:p w:rsidR="00CF4837" w:rsidRPr="00CF4837" w:rsidRDefault="00CF4837" w:rsidP="00CF4837">
      <w:pPr>
        <w:tabs>
          <w:tab w:val="num" w:pos="426"/>
        </w:tabs>
        <w:spacing w:line="280" w:lineRule="exact"/>
        <w:rPr>
          <w:rFonts w:ascii="Arial" w:hAnsi="Arial" w:cs="Arial"/>
          <w:sz w:val="22"/>
          <w:szCs w:val="22"/>
        </w:rPr>
      </w:pPr>
    </w:p>
    <w:p w:rsidR="00CF4837" w:rsidRPr="00CF4837" w:rsidRDefault="00CF4837" w:rsidP="00CF4837">
      <w:pPr>
        <w:rPr>
          <w:rFonts w:ascii="Arial" w:hAnsi="Arial" w:cs="Arial"/>
          <w:b/>
          <w:sz w:val="24"/>
          <w:szCs w:val="24"/>
          <w:u w:val="single"/>
        </w:rPr>
      </w:pPr>
      <w:r w:rsidRPr="00CF4837">
        <w:rPr>
          <w:rFonts w:ascii="Arial" w:hAnsi="Arial" w:cs="Arial"/>
          <w:b/>
          <w:sz w:val="24"/>
          <w:szCs w:val="24"/>
          <w:u w:val="single"/>
        </w:rPr>
        <w:t>Professor Tatsuo Kurokawa Ph.D.</w:t>
      </w:r>
    </w:p>
    <w:p w:rsidR="00CF4837" w:rsidRDefault="00CF4837" w:rsidP="00CF4837"/>
    <w:p w:rsidR="00CF4837" w:rsidRPr="00CF4837" w:rsidRDefault="00CF4837" w:rsidP="00CF4837">
      <w:pPr>
        <w:rPr>
          <w:rFonts w:ascii="Arial" w:hAnsi="Arial" w:cs="Arial"/>
          <w:sz w:val="22"/>
          <w:szCs w:val="22"/>
        </w:rPr>
      </w:pPr>
      <w:r w:rsidRPr="00CF4837">
        <w:rPr>
          <w:rFonts w:ascii="Arial" w:hAnsi="Arial" w:cs="Arial"/>
          <w:sz w:val="22"/>
          <w:szCs w:val="22"/>
        </w:rPr>
        <w:t xml:space="preserve">In 1973, he graduated from the Faculty of Pharmaceutical Sciences, Chiba University and joined Ministry of Health and Welfare Japan (MHW). In 1980-82 he worked for WHO HQs and Western Pacific Regional Office and then moved to Science and Technology Agency Japan. In 1984 he came back to MHW, International Division of the Minister's Secretariat. From 1989 He was deputy director of New Drug Division and served as Japan's representative to the ICH Steering Committee. </w:t>
      </w:r>
    </w:p>
    <w:p w:rsidR="00D71C27" w:rsidRDefault="00D71C27" w:rsidP="00CF4837">
      <w:pPr>
        <w:rPr>
          <w:rFonts w:ascii="Arial" w:hAnsi="Arial" w:cs="Arial"/>
          <w:sz w:val="22"/>
          <w:szCs w:val="22"/>
        </w:rPr>
      </w:pPr>
    </w:p>
    <w:p w:rsidR="00CF4837" w:rsidRPr="00CF4837" w:rsidRDefault="00CF4837" w:rsidP="00CF4837">
      <w:pPr>
        <w:rPr>
          <w:rFonts w:ascii="Arial" w:hAnsi="Arial" w:cs="Arial"/>
          <w:sz w:val="22"/>
          <w:szCs w:val="22"/>
        </w:rPr>
      </w:pPr>
      <w:r w:rsidRPr="00CF4837">
        <w:rPr>
          <w:rFonts w:ascii="Arial" w:hAnsi="Arial" w:cs="Arial"/>
          <w:sz w:val="22"/>
          <w:szCs w:val="22"/>
        </w:rPr>
        <w:t xml:space="preserve">After experience of safety affairs, he was assigned as Councilor for Pharmaceuticals and Food Safety, Minister's Secretariat, MHLW in 2004.  In 2008, </w:t>
      </w:r>
      <w:proofErr w:type="gramStart"/>
      <w:r w:rsidRPr="00CF4837">
        <w:rPr>
          <w:rFonts w:ascii="Arial" w:hAnsi="Arial" w:cs="Arial"/>
          <w:sz w:val="22"/>
          <w:szCs w:val="22"/>
        </w:rPr>
        <w:t>After</w:t>
      </w:r>
      <w:proofErr w:type="gramEnd"/>
      <w:r w:rsidRPr="00CF4837">
        <w:rPr>
          <w:rFonts w:ascii="Arial" w:hAnsi="Arial" w:cs="Arial"/>
          <w:sz w:val="22"/>
          <w:szCs w:val="22"/>
        </w:rPr>
        <w:t xml:space="preserve"> retiring from MHLW, he was Professor of Graduate School of Pharmaceutical Sciences, Chiba University, and now he is Professor of Division of Regulatory Sciences, Faculty of Pharmacy, Keio University since April 2011. He is a pharmacist.</w:t>
      </w:r>
    </w:p>
    <w:p w:rsidR="00CF4837" w:rsidRPr="00D71C27" w:rsidRDefault="00CF4837" w:rsidP="00CF4837">
      <w:pPr>
        <w:rPr>
          <w:rFonts w:ascii="Arial" w:hAnsi="Arial" w:cs="Arial"/>
          <w:b/>
          <w:sz w:val="22"/>
          <w:szCs w:val="22"/>
        </w:rPr>
      </w:pPr>
    </w:p>
    <w:p w:rsidR="00CF4837" w:rsidRPr="00D71C27" w:rsidRDefault="00D71C27" w:rsidP="00CF4837">
      <w:pPr>
        <w:rPr>
          <w:rFonts w:ascii="Arial" w:hAnsi="Arial" w:cs="Arial"/>
          <w:b/>
          <w:sz w:val="22"/>
          <w:szCs w:val="22"/>
        </w:rPr>
      </w:pPr>
      <w:r w:rsidRPr="00D71C27">
        <w:rPr>
          <w:rFonts w:ascii="Arial" w:hAnsi="Arial" w:cs="Arial" w:hint="eastAsia"/>
          <w:b/>
          <w:sz w:val="22"/>
          <w:szCs w:val="22"/>
          <w:u w:val="single"/>
        </w:rPr>
        <w:t>Abstract</w:t>
      </w:r>
      <w:r w:rsidR="00CF4837" w:rsidRPr="00D71C27">
        <w:rPr>
          <w:rFonts w:ascii="Arial" w:hAnsi="Arial" w:cs="Arial"/>
          <w:b/>
          <w:sz w:val="22"/>
          <w:szCs w:val="22"/>
        </w:rPr>
        <w:t>: UK-Japan Collaboration for Drug Discovery and Clinical Trial</w:t>
      </w:r>
    </w:p>
    <w:p w:rsidR="00CF4837" w:rsidRPr="00CF4837" w:rsidRDefault="00CF4837" w:rsidP="00CF4837">
      <w:pPr>
        <w:rPr>
          <w:rFonts w:ascii="Arial" w:hAnsi="Arial" w:cs="Arial"/>
          <w:sz w:val="22"/>
          <w:szCs w:val="22"/>
        </w:rPr>
      </w:pPr>
    </w:p>
    <w:p w:rsidR="00CF4837" w:rsidRPr="00CF4837" w:rsidRDefault="00CF4837" w:rsidP="00CF4837">
      <w:pPr>
        <w:rPr>
          <w:rFonts w:ascii="Arial" w:hAnsi="Arial" w:cs="Arial"/>
          <w:sz w:val="22"/>
          <w:szCs w:val="22"/>
        </w:rPr>
      </w:pPr>
      <w:r w:rsidRPr="00CF4837">
        <w:rPr>
          <w:rFonts w:ascii="Arial" w:hAnsi="Arial" w:cs="Arial"/>
          <w:sz w:val="22"/>
          <w:szCs w:val="22"/>
        </w:rPr>
        <w:t>UK is well known and has been respected as a country first in the world introduced and conducted a comparative randomized clinical trial in 1948 on the effectiveness of Streptomycin on pulmonary tuberculosis.   We can easily recognize many of scientific and technological findings were first applied and made up into practical measures in UK.  Japan has enjoyed and benefitted by such UK’s contribution so far.   Probably Japan is good at make such findings into very best productive and advanced measures with very reliable manner and quality.   That may form a typical understanding on the comparison of both countries, although now the situation of two countries became much closer.   Probably Japan can learn fundamental approaches to put basic findings into practical technology and/or applicable measures from UK’s experience and culture.  UK may be benefitted by Japan’s efforts and thinking way of improvement and gaining maximum quality as well as reliability.   I would like to suggest that such mutual stimulation and learning could be multiplied by one or two step more collaboration and dialogue among us.   I also wish to underscore that we can learn about clinical attitude and how to establish productive and functional collaboration system among Government, academia and industry from UK’s experience and wisdom.</w:t>
      </w:r>
    </w:p>
    <w:p w:rsidR="00CF4837" w:rsidRPr="00CF4837" w:rsidRDefault="00CF4837" w:rsidP="00CF4837">
      <w:pPr>
        <w:rPr>
          <w:rFonts w:ascii="Arial" w:hAnsi="Arial" w:cs="Arial"/>
          <w:sz w:val="22"/>
          <w:szCs w:val="22"/>
        </w:rPr>
      </w:pPr>
      <w:r w:rsidRPr="00CF4837">
        <w:rPr>
          <w:rFonts w:ascii="Arial" w:hAnsi="Arial" w:cs="Arial"/>
          <w:sz w:val="22"/>
          <w:szCs w:val="22"/>
        </w:rPr>
        <w:t>We know we have a long history of close friendship.   I am rather optimistic on our future collaboration and communication.</w:t>
      </w:r>
    </w:p>
    <w:p w:rsidR="00CF4837" w:rsidRPr="00CF4837" w:rsidRDefault="00CF4837" w:rsidP="00CF4837">
      <w:pPr>
        <w:rPr>
          <w:rFonts w:ascii="Arial" w:hAnsi="Arial" w:cs="Arial"/>
          <w:sz w:val="22"/>
          <w:szCs w:val="22"/>
        </w:rPr>
      </w:pPr>
    </w:p>
    <w:p w:rsidR="00CF4837" w:rsidRPr="00CF4837" w:rsidRDefault="00CF4837" w:rsidP="00C36FBE">
      <w:pPr>
        <w:tabs>
          <w:tab w:val="num" w:pos="426"/>
        </w:tabs>
        <w:spacing w:line="280" w:lineRule="exact"/>
        <w:rPr>
          <w:rFonts w:ascii="Arial" w:hAnsi="Arial" w:cs="Arial"/>
          <w:sz w:val="22"/>
          <w:szCs w:val="22"/>
        </w:rPr>
      </w:pPr>
    </w:p>
    <w:p w:rsidR="00CF4837" w:rsidRPr="00CF4837" w:rsidRDefault="00CF4837" w:rsidP="00C36FBE">
      <w:pPr>
        <w:tabs>
          <w:tab w:val="num" w:pos="426"/>
        </w:tabs>
        <w:spacing w:line="280" w:lineRule="exact"/>
        <w:rPr>
          <w:rFonts w:ascii="Arial" w:hAnsi="Arial" w:cs="Arial"/>
          <w:sz w:val="22"/>
          <w:szCs w:val="22"/>
        </w:rPr>
      </w:pPr>
    </w:p>
    <w:p w:rsidR="00CF4837" w:rsidRP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Pr="00CF4837" w:rsidRDefault="00CF4837" w:rsidP="00CF4837">
      <w:pPr>
        <w:rPr>
          <w:rFonts w:ascii="Arial" w:hAnsi="Arial" w:cs="Arial"/>
          <w:b/>
          <w:sz w:val="24"/>
          <w:u w:val="single"/>
        </w:rPr>
      </w:pPr>
      <w:r w:rsidRPr="00CF4837">
        <w:rPr>
          <w:rFonts w:ascii="Arial" w:hAnsi="Arial" w:cs="Arial"/>
          <w:b/>
          <w:sz w:val="24"/>
          <w:u w:val="single"/>
        </w:rPr>
        <w:t>Dr Yuji Yamamoto, MD, MBA</w:t>
      </w:r>
    </w:p>
    <w:p w:rsidR="00CF4837" w:rsidRDefault="00CF4837" w:rsidP="00CF4837">
      <w:pPr>
        <w:rPr>
          <w:rFonts w:eastAsia="Arial Unicode MS"/>
          <w:sz w:val="24"/>
        </w:rPr>
      </w:pPr>
    </w:p>
    <w:p w:rsidR="00CF4837" w:rsidRPr="00CF4837" w:rsidRDefault="00CF4837" w:rsidP="00CF4837">
      <w:pPr>
        <w:rPr>
          <w:rFonts w:ascii="Arial" w:eastAsia="Arial Unicode MS" w:hAnsi="Arial" w:cs="Arial"/>
          <w:sz w:val="22"/>
          <w:szCs w:val="22"/>
        </w:rPr>
      </w:pPr>
      <w:r w:rsidRPr="00CF4837">
        <w:rPr>
          <w:rFonts w:ascii="Arial" w:eastAsia="Arial Unicode MS" w:hAnsi="Arial" w:cs="Arial"/>
          <w:sz w:val="22"/>
          <w:szCs w:val="22"/>
        </w:rPr>
        <w:t xml:space="preserve">Dr Yuji Yamamoto is a director at the Office of Medical Innovation, the Cabinet Secretariat. He joined the office in 2012 and is responsible for planning health care innovation policy for the cabinet. Stratified medicine, health technology assessment, and preemptive care are his focus in policy research. </w:t>
      </w:r>
    </w:p>
    <w:p w:rsidR="00CF4837" w:rsidRPr="00CF4837" w:rsidRDefault="00CF4837" w:rsidP="00CF4837">
      <w:pPr>
        <w:rPr>
          <w:rFonts w:ascii="Arial" w:eastAsia="Arial Unicode MS" w:hAnsi="Arial" w:cs="Arial"/>
          <w:sz w:val="22"/>
          <w:szCs w:val="22"/>
        </w:rPr>
      </w:pPr>
    </w:p>
    <w:p w:rsidR="00CF4837" w:rsidRPr="00CF4837" w:rsidRDefault="00CF4837" w:rsidP="00CF4837">
      <w:pPr>
        <w:rPr>
          <w:rFonts w:ascii="Arial" w:eastAsia="Arial Unicode MS" w:hAnsi="Arial" w:cs="Arial"/>
          <w:sz w:val="22"/>
          <w:szCs w:val="22"/>
        </w:rPr>
      </w:pPr>
      <w:r w:rsidRPr="00CF4837">
        <w:rPr>
          <w:rFonts w:ascii="Arial" w:eastAsia="Arial Unicode MS" w:hAnsi="Arial" w:cs="Arial"/>
          <w:sz w:val="22"/>
          <w:szCs w:val="22"/>
        </w:rPr>
        <w:t xml:space="preserve">He also serves concurrent positions in health care field including a visiting associate professor of the Centre for Clinical Research (CCR) at Keio University School of Medicine, the chief executive officer at </w:t>
      </w:r>
      <w:proofErr w:type="spellStart"/>
      <w:r w:rsidRPr="00CF4837">
        <w:rPr>
          <w:rFonts w:ascii="Arial" w:eastAsia="Arial Unicode MS" w:hAnsi="Arial" w:cs="Arial"/>
          <w:sz w:val="22"/>
          <w:szCs w:val="22"/>
        </w:rPr>
        <w:t>MinaCare</w:t>
      </w:r>
      <w:proofErr w:type="spellEnd"/>
      <w:r w:rsidRPr="00CF4837">
        <w:rPr>
          <w:rFonts w:ascii="Arial" w:eastAsia="Arial Unicode MS" w:hAnsi="Arial" w:cs="Arial"/>
          <w:sz w:val="22"/>
          <w:szCs w:val="22"/>
        </w:rPr>
        <w:t xml:space="preserve">, co. ltd which manages over one million people health through their health-related data, and as a researcher at Sony Computer Science Laboratories, Inc. </w:t>
      </w:r>
    </w:p>
    <w:p w:rsidR="00CF4837" w:rsidRPr="00CF4837" w:rsidRDefault="00CF4837" w:rsidP="00CF4837">
      <w:pPr>
        <w:rPr>
          <w:rFonts w:ascii="Arial" w:eastAsia="Arial Unicode MS" w:hAnsi="Arial" w:cs="Arial"/>
          <w:sz w:val="22"/>
          <w:szCs w:val="22"/>
        </w:rPr>
      </w:pPr>
    </w:p>
    <w:p w:rsidR="00CF4837" w:rsidRPr="00CF4837" w:rsidRDefault="00CF4837" w:rsidP="00CF4837">
      <w:pPr>
        <w:rPr>
          <w:rFonts w:ascii="Arial" w:eastAsia="Arial Unicode MS" w:hAnsi="Arial" w:cs="Arial"/>
          <w:sz w:val="22"/>
          <w:szCs w:val="22"/>
        </w:rPr>
      </w:pPr>
      <w:r w:rsidRPr="00CF4837">
        <w:rPr>
          <w:rFonts w:ascii="Arial" w:eastAsia="Arial Unicode MS" w:hAnsi="Arial" w:cs="Arial"/>
          <w:sz w:val="22"/>
          <w:szCs w:val="22"/>
        </w:rPr>
        <w:t>Yuji received his M.D. degree from University of Tokyo and his medical license in1999, worked as a cardiologist in Japan, specialized in electro-physiology. He qualified as a board certified member of the Japanese Society of Internal Medicine, and holds an M.B.A. from Harvard Business School in 2007.</w:t>
      </w:r>
    </w:p>
    <w:p w:rsidR="00CF4837" w:rsidRPr="00CF4837" w:rsidRDefault="00CF4837" w:rsidP="00CF4837">
      <w:pPr>
        <w:rPr>
          <w:rFonts w:ascii="Arial" w:hAnsi="Arial" w:cs="Arial"/>
          <w:sz w:val="22"/>
          <w:szCs w:val="22"/>
        </w:rPr>
      </w:pPr>
    </w:p>
    <w:p w:rsidR="00CF4837" w:rsidRDefault="00CF4837" w:rsidP="00CF4837">
      <w:pPr>
        <w:rPr>
          <w:sz w:val="24"/>
        </w:rPr>
      </w:pPr>
    </w:p>
    <w:p w:rsidR="00CF4837" w:rsidRPr="00D71C27" w:rsidRDefault="00D71C27" w:rsidP="00CF4837">
      <w:pPr>
        <w:rPr>
          <w:rFonts w:ascii="Arial" w:hAnsi="Arial" w:cs="Arial"/>
          <w:b/>
          <w:sz w:val="22"/>
          <w:szCs w:val="22"/>
          <w:u w:val="single"/>
        </w:rPr>
      </w:pPr>
      <w:r w:rsidRPr="00D71C27">
        <w:rPr>
          <w:rFonts w:ascii="Arial" w:hAnsi="Arial" w:cs="Arial" w:hint="eastAsia"/>
          <w:b/>
          <w:sz w:val="22"/>
          <w:szCs w:val="22"/>
          <w:u w:val="single"/>
        </w:rPr>
        <w:t>Abstract</w:t>
      </w:r>
    </w:p>
    <w:p w:rsidR="00CF4837" w:rsidRPr="00CF4837" w:rsidRDefault="00CF4837" w:rsidP="00CF4837">
      <w:pPr>
        <w:rPr>
          <w:rFonts w:ascii="Arial" w:hAnsi="Arial" w:cs="Arial"/>
          <w:sz w:val="22"/>
          <w:szCs w:val="22"/>
        </w:rPr>
      </w:pPr>
      <w:r w:rsidRPr="00CF4837">
        <w:rPr>
          <w:rFonts w:ascii="Arial" w:hAnsi="Arial" w:cs="Arial"/>
          <w:sz w:val="22"/>
          <w:szCs w:val="22"/>
        </w:rPr>
        <w:t>5-year strategy for health care innovation was issued in June, 2012. This strategy emphasized on enabling industrialization of research and development activities in health care. Four targeted R&amp;D areas are drug, medical device, regenerative medicine, and personalized medicine, and public and private collaboration is strengthened for supporting these areas. The strategy has been in implement stage and its status would be shared in the meeting.</w:t>
      </w:r>
    </w:p>
    <w:p w:rsidR="00CF4837" w:rsidRPr="00CF4837" w:rsidRDefault="00CF4837" w:rsidP="00CF4837">
      <w:pPr>
        <w:rPr>
          <w:rFonts w:ascii="Arial" w:hAnsi="Arial" w:cs="Arial"/>
          <w:sz w:val="22"/>
          <w:szCs w:val="22"/>
        </w:rPr>
      </w:pPr>
    </w:p>
    <w:p w:rsidR="00CF4837" w:rsidRP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Default="00CF4837" w:rsidP="00C36FBE">
      <w:pPr>
        <w:tabs>
          <w:tab w:val="num" w:pos="426"/>
        </w:tabs>
        <w:spacing w:line="280" w:lineRule="exact"/>
        <w:rPr>
          <w:rFonts w:ascii="Arial" w:hAnsi="Arial" w:cs="Arial"/>
          <w:sz w:val="22"/>
          <w:szCs w:val="22"/>
        </w:rPr>
      </w:pPr>
    </w:p>
    <w:p w:rsidR="00CF4837" w:rsidRPr="00CF4837" w:rsidRDefault="00CF4837" w:rsidP="00C36FBE">
      <w:pPr>
        <w:tabs>
          <w:tab w:val="num" w:pos="426"/>
        </w:tabs>
        <w:spacing w:line="280" w:lineRule="exact"/>
        <w:rPr>
          <w:rFonts w:ascii="Arial" w:hAnsi="Arial" w:cs="Arial"/>
          <w:sz w:val="22"/>
          <w:szCs w:val="22"/>
        </w:rPr>
      </w:pPr>
    </w:p>
    <w:sectPr w:rsidR="00CF4837" w:rsidRPr="00CF4837" w:rsidSect="009F175B">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CDA" w:rsidRDefault="00C65CDA" w:rsidP="00937C45">
      <w:r>
        <w:separator/>
      </w:r>
    </w:p>
  </w:endnote>
  <w:endnote w:type="continuationSeparator" w:id="0">
    <w:p w:rsidR="00C65CDA" w:rsidRDefault="00C65CDA" w:rsidP="00937C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ＭＳ 明朝">
    <w:altName w:val="MS Mincho"/>
    <w:charset w:val="4E"/>
    <w:family w:val="auto"/>
    <w:pitch w:val="variable"/>
    <w:sig w:usb0="00000000"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ＭＳ ゴシック">
    <w:altName w:val="MS Mincho"/>
    <w:charset w:val="4E"/>
    <w:family w:val="auto"/>
    <w:pitch w:val="variable"/>
    <w:sig w:usb0="00000000"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00002FF" w:usb1="6AC7FFFF" w:usb2="00000012" w:usb3="00000000" w:csb0="00020009"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メイリオ">
    <w:altName w:val="Arial Unicode MS"/>
    <w:charset w:val="80"/>
    <w:family w:val="modern"/>
    <w:pitch w:val="variable"/>
    <w:sig w:usb0="00000000" w:usb1="EAC7FFFF" w:usb2="0001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Footer"/>
    </w:pPr>
  </w:p>
  <w:p w:rsidR="00C65CDA" w:rsidRDefault="0067544A" w:rsidP="00937C45">
    <w:pPr>
      <w:pStyle w:val="Footer"/>
      <w:jc w:val="center"/>
      <w:rPr>
        <w:rFonts w:ascii="Arial" w:hAnsi="Arial" w:cs="Arial"/>
        <w:b/>
        <w:sz w:val="20"/>
      </w:rPr>
    </w:pPr>
    <w:fldSimple w:instr=" DOCPROPERTY CLASSIFICATION \* MERGEFORMAT ">
      <w:r w:rsidR="00C65CDA" w:rsidRPr="00505130">
        <w:rPr>
          <w:rFonts w:ascii="Arial" w:hAnsi="Arial" w:cs="Arial"/>
          <w:b/>
          <w:sz w:val="20"/>
        </w:rPr>
        <w:t>UNCLASSIFIED</w:t>
      </w:r>
    </w:fldSimple>
    <w:r w:rsidR="00C65CDA" w:rsidRPr="00937C45">
      <w:rPr>
        <w:rFonts w:ascii="Arial" w:hAnsi="Arial" w:cs="Arial"/>
        <w:b/>
        <w:sz w:val="20"/>
      </w:rPr>
      <w:t xml:space="preserve"> </w:t>
    </w:r>
  </w:p>
  <w:p w:rsidR="00C65CDA" w:rsidRPr="00937C45" w:rsidRDefault="0067544A" w:rsidP="00937C45">
    <w:pPr>
      <w:pStyle w:val="Footer"/>
      <w:spacing w:before="120"/>
      <w:jc w:val="right"/>
      <w:rPr>
        <w:rFonts w:ascii="Arial" w:hAnsi="Arial" w:cs="Arial"/>
        <w:sz w:val="12"/>
      </w:rPr>
    </w:pPr>
    <w:fldSimple w:instr=" FILENAME \p \* MERGEFORMAT ">
      <w:r w:rsidR="00C65CDA" w:rsidRPr="00505130">
        <w:rPr>
          <w:rFonts w:ascii="Arial" w:hAnsi="Arial" w:cs="Arial"/>
          <w:noProof/>
          <w:sz w:val="12"/>
        </w:rPr>
        <w:t>S</w:t>
      </w:r>
      <w:r w:rsidR="00C65CDA">
        <w:rPr>
          <w:noProof/>
        </w:rPr>
        <w:t>:\S&amp;I\S&amp;I ARCHIVE\Events\Workshops\2013 Target Validation WS\UK-Japan WS Programme 28-29 Jan (as of 21 Jan).docx</w:t>
      </w:r>
    </w:fldSimple>
    <w:r w:rsidRPr="00937C45">
      <w:rPr>
        <w:rFonts w:ascii="Arial" w:hAnsi="Arial" w:cs="Arial"/>
        <w:sz w:val="12"/>
      </w:rPr>
      <w:fldChar w:fldCharType="begin"/>
    </w:r>
    <w:r w:rsidR="00C65CDA" w:rsidRPr="00937C45">
      <w:rPr>
        <w:rFonts w:ascii="Arial" w:hAnsi="Arial" w:cs="Arial"/>
        <w:sz w:val="12"/>
      </w:rPr>
      <w:instrText xml:space="preserve"> DOCPROPERTY PRIVACY  \* MERGEFORMAT </w:instrText>
    </w:r>
    <w:r w:rsidRPr="00937C45">
      <w:rPr>
        <w:rFonts w:ascii="Arial" w:hAnsi="Arial" w:cs="Arial"/>
        <w:sz w:val="1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Footer"/>
    </w:pPr>
  </w:p>
  <w:p w:rsidR="00C65CDA" w:rsidRDefault="0067544A" w:rsidP="00937C45">
    <w:pPr>
      <w:pStyle w:val="Footer"/>
      <w:jc w:val="center"/>
      <w:rPr>
        <w:rFonts w:ascii="Arial" w:hAnsi="Arial" w:cs="Arial"/>
        <w:b/>
        <w:sz w:val="20"/>
      </w:rPr>
    </w:pPr>
    <w:fldSimple w:instr=" DOCPROPERTY CLASSIFICATION \* MERGEFORMAT ">
      <w:r w:rsidR="00C65CDA" w:rsidRPr="00505130">
        <w:rPr>
          <w:rFonts w:ascii="Arial" w:hAnsi="Arial" w:cs="Arial"/>
          <w:b/>
          <w:sz w:val="20"/>
        </w:rPr>
        <w:t>UNCLASSIFIED</w:t>
      </w:r>
    </w:fldSimple>
    <w:r w:rsidR="00C65CDA" w:rsidRPr="00937C45">
      <w:rPr>
        <w:rFonts w:ascii="Arial" w:hAnsi="Arial" w:cs="Arial"/>
        <w:b/>
        <w:sz w:val="20"/>
      </w:rPr>
      <w:t xml:space="preserve"> </w:t>
    </w:r>
  </w:p>
  <w:p w:rsidR="00C65CDA" w:rsidRPr="00937C45" w:rsidRDefault="0067544A" w:rsidP="00937C45">
    <w:pPr>
      <w:pStyle w:val="Footer"/>
      <w:spacing w:before="120"/>
      <w:jc w:val="right"/>
      <w:rPr>
        <w:rFonts w:ascii="Arial" w:hAnsi="Arial" w:cs="Arial"/>
        <w:sz w:val="12"/>
      </w:rPr>
    </w:pPr>
    <w:fldSimple w:instr=" FILENAME \p \* MERGEFORMAT ">
      <w:r w:rsidR="00C65CDA" w:rsidRPr="00505130">
        <w:rPr>
          <w:rFonts w:ascii="Arial" w:hAnsi="Arial" w:cs="Arial"/>
          <w:noProof/>
          <w:sz w:val="12"/>
        </w:rPr>
        <w:t>S</w:t>
      </w:r>
      <w:r w:rsidR="00C65CDA">
        <w:rPr>
          <w:noProof/>
        </w:rPr>
        <w:t>:\S&amp;I\S&amp;I ARCHIVE\Events\Workshops\2013 Target Validation WS\UK-Japan WS Programme 28-29 Jan (as of 21 Jan).docx</w:t>
      </w:r>
    </w:fldSimple>
    <w:r w:rsidRPr="00937C45">
      <w:rPr>
        <w:rFonts w:ascii="Arial" w:hAnsi="Arial" w:cs="Arial"/>
        <w:sz w:val="12"/>
      </w:rPr>
      <w:fldChar w:fldCharType="begin"/>
    </w:r>
    <w:r w:rsidR="00C65CDA" w:rsidRPr="00937C45">
      <w:rPr>
        <w:rFonts w:ascii="Arial" w:hAnsi="Arial" w:cs="Arial"/>
        <w:sz w:val="12"/>
      </w:rPr>
      <w:instrText xml:space="preserve"> DOCPROPERTY PRIVACY  \* MERGEFORMAT </w:instrText>
    </w:r>
    <w:r w:rsidRPr="00937C45">
      <w:rPr>
        <w:rFonts w:ascii="Arial" w:hAnsi="Arial" w:cs="Arial"/>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CDA" w:rsidRDefault="00C65CDA" w:rsidP="00937C45">
      <w:r>
        <w:separator/>
      </w:r>
    </w:p>
  </w:footnote>
  <w:footnote w:type="continuationSeparator" w:id="0">
    <w:p w:rsidR="00C65CDA" w:rsidRDefault="00C65CDA" w:rsidP="00937C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Default="00C65CD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Pr="00937C45" w:rsidRDefault="0067544A" w:rsidP="00937C45">
    <w:pPr>
      <w:pStyle w:val="Header"/>
      <w:jc w:val="center"/>
      <w:rPr>
        <w:rFonts w:ascii="Arial" w:hAnsi="Arial" w:cs="Arial"/>
        <w:b/>
        <w:sz w:val="20"/>
      </w:rPr>
    </w:pPr>
    <w:fldSimple w:instr=" DOCPROPERTY CLASSIFICATION \* MERGEFORMAT ">
      <w:r w:rsidR="00C65CDA" w:rsidRPr="00505130">
        <w:rPr>
          <w:rFonts w:ascii="Arial" w:hAnsi="Arial" w:cs="Arial"/>
          <w:b/>
          <w:sz w:val="20"/>
        </w:rPr>
        <w:t>UNCLASSIFIED</w:t>
      </w:r>
    </w:fldSimple>
    <w:r w:rsidR="00C65CDA" w:rsidRPr="00937C45">
      <w:rPr>
        <w:rFonts w:ascii="Arial" w:hAnsi="Arial" w:cs="Arial"/>
        <w:b/>
        <w:sz w:val="20"/>
      </w:rPr>
      <w:t xml:space="preserve"> </w:t>
    </w:r>
    <w:r w:rsidRPr="00937C45">
      <w:rPr>
        <w:rFonts w:ascii="Arial" w:hAnsi="Arial" w:cs="Arial"/>
        <w:b/>
        <w:sz w:val="20"/>
      </w:rPr>
      <w:fldChar w:fldCharType="begin"/>
    </w:r>
    <w:r w:rsidR="00C65CDA" w:rsidRPr="00937C45">
      <w:rPr>
        <w:rFonts w:ascii="Arial" w:hAnsi="Arial" w:cs="Arial"/>
        <w:b/>
        <w:sz w:val="20"/>
      </w:rPr>
      <w:instrText xml:space="preserve"> DOCPROPERTY PRIVACY  \* MERGEFORMAT </w:instrText>
    </w:r>
    <w:r w:rsidRPr="00937C45">
      <w:rPr>
        <w:rFonts w:ascii="Arial" w:hAnsi="Arial" w:cs="Arial"/>
        <w:b/>
        <w:sz w:val="20"/>
      </w:rPr>
      <w:fldChar w:fldCharType="end"/>
    </w:r>
  </w:p>
  <w:p w:rsidR="00C65CDA" w:rsidRDefault="00C65CDA">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Pr="00937C45" w:rsidRDefault="0067544A" w:rsidP="00937C45">
    <w:pPr>
      <w:pStyle w:val="Header"/>
      <w:jc w:val="center"/>
      <w:rPr>
        <w:rFonts w:ascii="Arial" w:hAnsi="Arial" w:cs="Arial"/>
        <w:b/>
        <w:sz w:val="20"/>
      </w:rPr>
    </w:pPr>
    <w:r w:rsidRPr="00937C45">
      <w:rPr>
        <w:rFonts w:ascii="Arial" w:hAnsi="Arial" w:cs="Arial"/>
        <w:b/>
        <w:sz w:val="20"/>
      </w:rPr>
      <w:fldChar w:fldCharType="begin"/>
    </w:r>
    <w:r w:rsidR="00C65CDA" w:rsidRPr="00937C45">
      <w:rPr>
        <w:rFonts w:ascii="Arial" w:hAnsi="Arial" w:cs="Arial"/>
        <w:b/>
        <w:sz w:val="20"/>
      </w:rPr>
      <w:instrText xml:space="preserve"> DOCPROPERTY PRIVACY  \* MERGEFORMAT </w:instrText>
    </w:r>
    <w:r w:rsidRPr="00937C45">
      <w:rPr>
        <w:rFonts w:ascii="Arial" w:hAnsi="Arial" w:cs="Arial"/>
        <w:b/>
        <w:sz w:val="20"/>
      </w:rPr>
      <w:fldChar w:fldCharType="end"/>
    </w:r>
  </w:p>
  <w:p w:rsidR="00C65CDA" w:rsidRDefault="00C65CD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CDA" w:rsidRPr="00937C45" w:rsidRDefault="0067544A" w:rsidP="00937C45">
    <w:pPr>
      <w:pStyle w:val="Header"/>
      <w:jc w:val="center"/>
      <w:rPr>
        <w:rFonts w:ascii="Arial" w:hAnsi="Arial" w:cs="Arial"/>
        <w:b/>
        <w:sz w:val="20"/>
      </w:rPr>
    </w:pPr>
    <w:fldSimple w:instr=" DOCPROPERTY CLASSIFICATION \* MERGEFORMAT ">
      <w:r w:rsidR="00C65CDA" w:rsidRPr="00505130">
        <w:rPr>
          <w:rFonts w:ascii="Arial" w:hAnsi="Arial" w:cs="Arial"/>
          <w:b/>
          <w:sz w:val="20"/>
        </w:rPr>
        <w:t>UNCLASSIFIED</w:t>
      </w:r>
    </w:fldSimple>
    <w:r w:rsidR="00C65CDA" w:rsidRPr="00937C45">
      <w:rPr>
        <w:rFonts w:ascii="Arial" w:hAnsi="Arial" w:cs="Arial"/>
        <w:b/>
        <w:sz w:val="20"/>
      </w:rPr>
      <w:t xml:space="preserve"> </w:t>
    </w:r>
    <w:r w:rsidRPr="00937C45">
      <w:rPr>
        <w:rFonts w:ascii="Arial" w:hAnsi="Arial" w:cs="Arial"/>
        <w:b/>
        <w:sz w:val="20"/>
      </w:rPr>
      <w:fldChar w:fldCharType="begin"/>
    </w:r>
    <w:r w:rsidR="00C65CDA" w:rsidRPr="00937C45">
      <w:rPr>
        <w:rFonts w:ascii="Arial" w:hAnsi="Arial" w:cs="Arial"/>
        <w:b/>
        <w:sz w:val="20"/>
      </w:rPr>
      <w:instrText xml:space="preserve"> DOCPROPERTY PRIVACY  \* MERGEFORMAT </w:instrText>
    </w:r>
    <w:r w:rsidRPr="00937C45">
      <w:rPr>
        <w:rFonts w:ascii="Arial" w:hAnsi="Arial" w:cs="Arial"/>
        <w:b/>
        <w:sz w:val="20"/>
      </w:rPr>
      <w:fldChar w:fldCharType="end"/>
    </w:r>
  </w:p>
  <w:p w:rsidR="00C65CDA" w:rsidRDefault="00C65C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384B"/>
    <w:multiLevelType w:val="hybridMultilevel"/>
    <w:tmpl w:val="B188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93189D"/>
    <w:multiLevelType w:val="hybridMultilevel"/>
    <w:tmpl w:val="D340F736"/>
    <w:lvl w:ilvl="0" w:tplc="37AAE10C">
      <w:start w:val="1"/>
      <w:numFmt w:val="decimal"/>
      <w:lvlText w:val="%1."/>
      <w:lvlJc w:val="left"/>
      <w:pPr>
        <w:tabs>
          <w:tab w:val="num" w:pos="425"/>
        </w:tabs>
        <w:ind w:left="425" w:hanging="425"/>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584CFF"/>
    <w:multiLevelType w:val="singleLevel"/>
    <w:tmpl w:val="2A6A90F6"/>
    <w:lvl w:ilvl="0">
      <w:start w:val="1"/>
      <w:numFmt w:val="decimal"/>
      <w:lvlText w:val="%1."/>
      <w:lvlJc w:val="left"/>
      <w:pPr>
        <w:tabs>
          <w:tab w:val="num" w:pos="567"/>
        </w:tabs>
        <w:ind w:left="567" w:hanging="425"/>
      </w:pPr>
      <w:rPr>
        <w:b w:val="0"/>
        <w:i w:val="0"/>
      </w:rPr>
    </w:lvl>
  </w:abstractNum>
  <w:abstractNum w:abstractNumId="3">
    <w:nsid w:val="3D103E83"/>
    <w:multiLevelType w:val="hybridMultilevel"/>
    <w:tmpl w:val="EEA4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E948FA"/>
    <w:multiLevelType w:val="hybridMultilevel"/>
    <w:tmpl w:val="C9B81704"/>
    <w:lvl w:ilvl="0" w:tplc="0409000F">
      <w:start w:val="1"/>
      <w:numFmt w:val="decimal"/>
      <w:lvlText w:val="%1."/>
      <w:lvlJc w:val="left"/>
      <w:pPr>
        <w:tabs>
          <w:tab w:val="num" w:pos="1071"/>
        </w:tabs>
        <w:ind w:left="1071" w:hanging="360"/>
      </w:pPr>
    </w:lvl>
    <w:lvl w:ilvl="1" w:tplc="BB121014">
      <w:numFmt w:val="bullet"/>
      <w:lvlText w:val="-"/>
      <w:lvlJc w:val="left"/>
      <w:pPr>
        <w:tabs>
          <w:tab w:val="num" w:pos="3465"/>
        </w:tabs>
        <w:ind w:left="3465" w:hanging="360"/>
      </w:pPr>
      <w:rPr>
        <w:rFonts w:ascii="Times New Roman" w:eastAsia="Times New Roman" w:hAnsi="Times New Roman" w:hint="default"/>
      </w:rPr>
    </w:lvl>
    <w:lvl w:ilvl="2" w:tplc="A5F41314" w:tentative="1">
      <w:start w:val="1"/>
      <w:numFmt w:val="decimal"/>
      <w:lvlText w:val="%3."/>
      <w:lvlJc w:val="left"/>
      <w:pPr>
        <w:tabs>
          <w:tab w:val="num" w:pos="2511"/>
        </w:tabs>
        <w:ind w:left="2511" w:hanging="360"/>
      </w:pPr>
    </w:lvl>
    <w:lvl w:ilvl="3" w:tplc="55504B70" w:tentative="1">
      <w:start w:val="1"/>
      <w:numFmt w:val="decimal"/>
      <w:lvlText w:val="%4."/>
      <w:lvlJc w:val="left"/>
      <w:pPr>
        <w:tabs>
          <w:tab w:val="num" w:pos="3231"/>
        </w:tabs>
        <w:ind w:left="3231" w:hanging="360"/>
      </w:pPr>
    </w:lvl>
    <w:lvl w:ilvl="4" w:tplc="9AF646AE" w:tentative="1">
      <w:start w:val="1"/>
      <w:numFmt w:val="decimal"/>
      <w:lvlText w:val="%5."/>
      <w:lvlJc w:val="left"/>
      <w:pPr>
        <w:tabs>
          <w:tab w:val="num" w:pos="3951"/>
        </w:tabs>
        <w:ind w:left="3951" w:hanging="360"/>
      </w:pPr>
    </w:lvl>
    <w:lvl w:ilvl="5" w:tplc="CE60F23C" w:tentative="1">
      <w:start w:val="1"/>
      <w:numFmt w:val="decimal"/>
      <w:lvlText w:val="%6."/>
      <w:lvlJc w:val="left"/>
      <w:pPr>
        <w:tabs>
          <w:tab w:val="num" w:pos="4671"/>
        </w:tabs>
        <w:ind w:left="4671" w:hanging="360"/>
      </w:pPr>
    </w:lvl>
    <w:lvl w:ilvl="6" w:tplc="9C3C589C" w:tentative="1">
      <w:start w:val="1"/>
      <w:numFmt w:val="decimal"/>
      <w:lvlText w:val="%7."/>
      <w:lvlJc w:val="left"/>
      <w:pPr>
        <w:tabs>
          <w:tab w:val="num" w:pos="5391"/>
        </w:tabs>
        <w:ind w:left="5391" w:hanging="360"/>
      </w:pPr>
    </w:lvl>
    <w:lvl w:ilvl="7" w:tplc="C4A20152" w:tentative="1">
      <w:start w:val="1"/>
      <w:numFmt w:val="decimal"/>
      <w:lvlText w:val="%8."/>
      <w:lvlJc w:val="left"/>
      <w:pPr>
        <w:tabs>
          <w:tab w:val="num" w:pos="6111"/>
        </w:tabs>
        <w:ind w:left="6111" w:hanging="360"/>
      </w:pPr>
    </w:lvl>
    <w:lvl w:ilvl="8" w:tplc="FCF85206" w:tentative="1">
      <w:start w:val="1"/>
      <w:numFmt w:val="decimal"/>
      <w:lvlText w:val="%9."/>
      <w:lvlJc w:val="left"/>
      <w:pPr>
        <w:tabs>
          <w:tab w:val="num" w:pos="6831"/>
        </w:tabs>
        <w:ind w:left="6831" w:hanging="360"/>
      </w:pPr>
    </w:lvl>
  </w:abstractNum>
  <w:abstractNum w:abstractNumId="5">
    <w:nsid w:val="4DF57F92"/>
    <w:multiLevelType w:val="hybridMultilevel"/>
    <w:tmpl w:val="A0E866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61C21642"/>
    <w:multiLevelType w:val="hybridMultilevel"/>
    <w:tmpl w:val="1FB4B8EC"/>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7">
    <w:nsid w:val="662600EA"/>
    <w:multiLevelType w:val="hybridMultilevel"/>
    <w:tmpl w:val="4F7E04F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6BC24B39"/>
    <w:multiLevelType w:val="singleLevel"/>
    <w:tmpl w:val="2A6A90F6"/>
    <w:lvl w:ilvl="0">
      <w:start w:val="1"/>
      <w:numFmt w:val="decimal"/>
      <w:lvlText w:val="%1."/>
      <w:lvlJc w:val="left"/>
      <w:pPr>
        <w:tabs>
          <w:tab w:val="num" w:pos="425"/>
        </w:tabs>
        <w:ind w:left="425" w:hanging="425"/>
      </w:pPr>
      <w:rPr>
        <w:rFonts w:hint="eastAsia"/>
        <w:b w:val="0"/>
        <w:i w:val="0"/>
      </w:rPr>
    </w:lvl>
  </w:abstractNum>
  <w:abstractNum w:abstractNumId="9">
    <w:nsid w:val="744E1808"/>
    <w:multiLevelType w:val="hybridMultilevel"/>
    <w:tmpl w:val="22020D8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0">
    <w:nsid w:val="7B1103DA"/>
    <w:multiLevelType w:val="hybridMultilevel"/>
    <w:tmpl w:val="C3D0B7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nsid w:val="7C54692B"/>
    <w:multiLevelType w:val="hybridMultilevel"/>
    <w:tmpl w:val="B6D0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num>
  <w:num w:numId="2">
    <w:abstractNumId w:val="2"/>
  </w:num>
  <w:num w:numId="3">
    <w:abstractNumId w:val="1"/>
  </w:num>
  <w:num w:numId="4">
    <w:abstractNumId w:val="3"/>
  </w:num>
  <w:num w:numId="5">
    <w:abstractNumId w:val="11"/>
  </w:num>
  <w:num w:numId="6">
    <w:abstractNumId w:val="0"/>
  </w:num>
  <w:num w:numId="7">
    <w:abstractNumId w:val="9"/>
  </w:num>
  <w:num w:numId="8">
    <w:abstractNumId w:val="6"/>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
  <w:docVars>
    <w:docVar w:name="PDAbbrAddr" w:val=" "/>
    <w:docVar w:name="PDAbbrDept" w:val="S&amp;I"/>
    <w:docVar w:name="PDAddr1" w:val="ichibancho 1"/>
    <w:docVar w:name="PDAddr2" w:val="chiyoda-ku"/>
    <w:docVar w:name="PDAddr3" w:val="tokyo"/>
    <w:docVar w:name="PDAddr4" w:val="Japan"/>
    <w:docVar w:name="PDDepartment" w:val=" "/>
    <w:docVar w:name="PDEmail" w:val="yumiko.myoken@fco.gov.uk"/>
    <w:docVar w:name="PDFaxNo" w:val=" "/>
    <w:docVar w:name="PDFormalName" w:val="Yumiko Myoken"/>
    <w:docVar w:name="PDFullName" w:val="Yumiko Myoken"/>
    <w:docVar w:name="PDMaintainMarking" w:val="-1"/>
    <w:docVar w:name="PDMaintainPath" w:val="-1"/>
    <w:docVar w:name="PDPhoneNo" w:val="03-5211-1328"/>
    <w:docVar w:name="PDSection" w:val="Science and Innovation Section"/>
  </w:docVars>
  <w:rsids>
    <w:rsidRoot w:val="00937C45"/>
    <w:rsid w:val="00003CCC"/>
    <w:rsid w:val="00064C08"/>
    <w:rsid w:val="00075062"/>
    <w:rsid w:val="000771F5"/>
    <w:rsid w:val="00084057"/>
    <w:rsid w:val="00085A1E"/>
    <w:rsid w:val="00087BF7"/>
    <w:rsid w:val="0009168A"/>
    <w:rsid w:val="00096A64"/>
    <w:rsid w:val="00096BD3"/>
    <w:rsid w:val="000A5E0B"/>
    <w:rsid w:val="000C1638"/>
    <w:rsid w:val="000D6A5D"/>
    <w:rsid w:val="000F3585"/>
    <w:rsid w:val="000F46C3"/>
    <w:rsid w:val="0010634A"/>
    <w:rsid w:val="00126F7F"/>
    <w:rsid w:val="001545C9"/>
    <w:rsid w:val="00156400"/>
    <w:rsid w:val="001715C3"/>
    <w:rsid w:val="00186213"/>
    <w:rsid w:val="0019604A"/>
    <w:rsid w:val="001A4B85"/>
    <w:rsid w:val="001A6146"/>
    <w:rsid w:val="001B0A22"/>
    <w:rsid w:val="001B61B4"/>
    <w:rsid w:val="001B6F46"/>
    <w:rsid w:val="001C3101"/>
    <w:rsid w:val="00202DFC"/>
    <w:rsid w:val="0020592E"/>
    <w:rsid w:val="002456F5"/>
    <w:rsid w:val="00282C76"/>
    <w:rsid w:val="00292AF7"/>
    <w:rsid w:val="002C1181"/>
    <w:rsid w:val="002C734C"/>
    <w:rsid w:val="002E3E10"/>
    <w:rsid w:val="002F165A"/>
    <w:rsid w:val="00320BB8"/>
    <w:rsid w:val="00344E36"/>
    <w:rsid w:val="00364FA2"/>
    <w:rsid w:val="00365C1F"/>
    <w:rsid w:val="00384CE7"/>
    <w:rsid w:val="0039567C"/>
    <w:rsid w:val="003957A8"/>
    <w:rsid w:val="003C1527"/>
    <w:rsid w:val="003E48F2"/>
    <w:rsid w:val="003F4FC5"/>
    <w:rsid w:val="0040375A"/>
    <w:rsid w:val="00406C98"/>
    <w:rsid w:val="00413AA5"/>
    <w:rsid w:val="004150F4"/>
    <w:rsid w:val="004174AA"/>
    <w:rsid w:val="00422C04"/>
    <w:rsid w:val="004532D8"/>
    <w:rsid w:val="00461F65"/>
    <w:rsid w:val="00465083"/>
    <w:rsid w:val="004A438B"/>
    <w:rsid w:val="004A5DA6"/>
    <w:rsid w:val="004B4593"/>
    <w:rsid w:val="004B624F"/>
    <w:rsid w:val="004D6872"/>
    <w:rsid w:val="004F42B4"/>
    <w:rsid w:val="004F6F04"/>
    <w:rsid w:val="00505130"/>
    <w:rsid w:val="005141D4"/>
    <w:rsid w:val="00540F08"/>
    <w:rsid w:val="00543A9A"/>
    <w:rsid w:val="00575FE8"/>
    <w:rsid w:val="005C098D"/>
    <w:rsid w:val="005C1124"/>
    <w:rsid w:val="005C2F1C"/>
    <w:rsid w:val="005D68A9"/>
    <w:rsid w:val="005F001B"/>
    <w:rsid w:val="00600AAE"/>
    <w:rsid w:val="0063623E"/>
    <w:rsid w:val="00642152"/>
    <w:rsid w:val="00670CB6"/>
    <w:rsid w:val="0067544A"/>
    <w:rsid w:val="006E42D5"/>
    <w:rsid w:val="0071148D"/>
    <w:rsid w:val="00711E15"/>
    <w:rsid w:val="00720853"/>
    <w:rsid w:val="00731A67"/>
    <w:rsid w:val="0073293B"/>
    <w:rsid w:val="007411EA"/>
    <w:rsid w:val="00773B46"/>
    <w:rsid w:val="007805F8"/>
    <w:rsid w:val="00792D30"/>
    <w:rsid w:val="007A77CC"/>
    <w:rsid w:val="007C00FC"/>
    <w:rsid w:val="007C0442"/>
    <w:rsid w:val="007F1301"/>
    <w:rsid w:val="007F307A"/>
    <w:rsid w:val="00821C99"/>
    <w:rsid w:val="00822FE5"/>
    <w:rsid w:val="00840D5B"/>
    <w:rsid w:val="008929B3"/>
    <w:rsid w:val="008B3BCD"/>
    <w:rsid w:val="008B46F9"/>
    <w:rsid w:val="008C792C"/>
    <w:rsid w:val="008E46EC"/>
    <w:rsid w:val="0090261D"/>
    <w:rsid w:val="00907D57"/>
    <w:rsid w:val="0091300E"/>
    <w:rsid w:val="00937C45"/>
    <w:rsid w:val="00941F93"/>
    <w:rsid w:val="0097226C"/>
    <w:rsid w:val="00974B50"/>
    <w:rsid w:val="00985FCF"/>
    <w:rsid w:val="009B1041"/>
    <w:rsid w:val="009F175B"/>
    <w:rsid w:val="00A23F87"/>
    <w:rsid w:val="00A648CC"/>
    <w:rsid w:val="00A82936"/>
    <w:rsid w:val="00A914B9"/>
    <w:rsid w:val="00AA0134"/>
    <w:rsid w:val="00AF197D"/>
    <w:rsid w:val="00B05812"/>
    <w:rsid w:val="00B97820"/>
    <w:rsid w:val="00BC1C0A"/>
    <w:rsid w:val="00BD1114"/>
    <w:rsid w:val="00BD2D72"/>
    <w:rsid w:val="00BD48EE"/>
    <w:rsid w:val="00BE3CCD"/>
    <w:rsid w:val="00BF6E9D"/>
    <w:rsid w:val="00C15C8C"/>
    <w:rsid w:val="00C36FBE"/>
    <w:rsid w:val="00C43B08"/>
    <w:rsid w:val="00C56928"/>
    <w:rsid w:val="00C65CDA"/>
    <w:rsid w:val="00C85F5F"/>
    <w:rsid w:val="00C9576B"/>
    <w:rsid w:val="00CC7008"/>
    <w:rsid w:val="00CF4837"/>
    <w:rsid w:val="00D22B08"/>
    <w:rsid w:val="00D4264E"/>
    <w:rsid w:val="00D71C27"/>
    <w:rsid w:val="00DE4027"/>
    <w:rsid w:val="00DF24BE"/>
    <w:rsid w:val="00E0431F"/>
    <w:rsid w:val="00E13B69"/>
    <w:rsid w:val="00E23E2E"/>
    <w:rsid w:val="00E40804"/>
    <w:rsid w:val="00E53765"/>
    <w:rsid w:val="00E8010E"/>
    <w:rsid w:val="00E836E1"/>
    <w:rsid w:val="00E858BB"/>
    <w:rsid w:val="00EC05CA"/>
    <w:rsid w:val="00EE5622"/>
    <w:rsid w:val="00EE657B"/>
    <w:rsid w:val="00EF0156"/>
    <w:rsid w:val="00EF28B9"/>
    <w:rsid w:val="00EF6D2A"/>
    <w:rsid w:val="00F16427"/>
    <w:rsid w:val="00F164EC"/>
    <w:rsid w:val="00F30179"/>
    <w:rsid w:val="00F34821"/>
    <w:rsid w:val="00F508AA"/>
    <w:rsid w:val="00F63C79"/>
    <w:rsid w:val="00F67EFD"/>
    <w:rsid w:val="00F8468F"/>
    <w:rsid w:val="00FA2F7F"/>
    <w:rsid w:val="00FB1178"/>
    <w:rsid w:val="00FC1B3C"/>
    <w:rsid w:val="00FC1E4F"/>
    <w:rsid w:val="00FC6EBE"/>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45"/>
    <w:pPr>
      <w:widowControl w:val="0"/>
      <w:spacing w:after="0" w:line="240" w:lineRule="auto"/>
      <w:jc w:val="both"/>
    </w:pPr>
    <w:rPr>
      <w:rFonts w:ascii="Century" w:eastAsia="MS Mincho" w:hAnsi="Century" w:cs="Times New Roman"/>
      <w:kern w:val="2"/>
      <w:sz w:val="21"/>
      <w:szCs w:val="20"/>
      <w:lang w:val="en-US"/>
    </w:rPr>
  </w:style>
  <w:style w:type="paragraph" w:styleId="Heading1">
    <w:name w:val="heading 1"/>
    <w:basedOn w:val="Normal"/>
    <w:next w:val="Normal"/>
    <w:link w:val="Heading1Char"/>
    <w:qFormat/>
    <w:rsid w:val="0020592E"/>
    <w:pPr>
      <w:keepNext/>
      <w:outlineLvl w:val="0"/>
    </w:pPr>
    <w:rPr>
      <w:rFonts w:ascii="Arial" w:hAnsi="Arial"/>
      <w:b/>
      <w:sz w:val="24"/>
      <w:u w:val="single"/>
      <w:lang w:val="en-GB"/>
    </w:rPr>
  </w:style>
  <w:style w:type="paragraph" w:styleId="Heading2">
    <w:name w:val="heading 2"/>
    <w:basedOn w:val="Normal"/>
    <w:next w:val="Normal"/>
    <w:link w:val="Heading2Char"/>
    <w:uiPriority w:val="9"/>
    <w:unhideWhenUsed/>
    <w:qFormat/>
    <w:rsid w:val="00EF6D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085A1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85A1E"/>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C45"/>
    <w:rPr>
      <w:rFonts w:ascii="Tahoma" w:hAnsi="Tahoma" w:cs="Tahoma"/>
      <w:sz w:val="16"/>
      <w:szCs w:val="16"/>
    </w:rPr>
  </w:style>
  <w:style w:type="character" w:customStyle="1" w:styleId="BalloonTextChar">
    <w:name w:val="Balloon Text Char"/>
    <w:basedOn w:val="DefaultParagraphFont"/>
    <w:link w:val="BalloonText"/>
    <w:uiPriority w:val="99"/>
    <w:semiHidden/>
    <w:rsid w:val="00937C45"/>
    <w:rPr>
      <w:rFonts w:ascii="Tahoma" w:eastAsia="MS Mincho" w:hAnsi="Tahoma" w:cs="Tahoma"/>
      <w:kern w:val="2"/>
      <w:sz w:val="16"/>
      <w:szCs w:val="16"/>
      <w:lang w:val="en-US"/>
    </w:rPr>
  </w:style>
  <w:style w:type="paragraph" w:styleId="Header">
    <w:name w:val="header"/>
    <w:basedOn w:val="Normal"/>
    <w:link w:val="HeaderChar"/>
    <w:unhideWhenUsed/>
    <w:rsid w:val="00937C45"/>
    <w:pPr>
      <w:tabs>
        <w:tab w:val="center" w:pos="4513"/>
        <w:tab w:val="right" w:pos="9026"/>
      </w:tabs>
    </w:pPr>
  </w:style>
  <w:style w:type="character" w:customStyle="1" w:styleId="HeaderChar">
    <w:name w:val="Header Char"/>
    <w:basedOn w:val="DefaultParagraphFont"/>
    <w:link w:val="Header"/>
    <w:rsid w:val="00937C45"/>
    <w:rPr>
      <w:rFonts w:ascii="Century" w:eastAsia="MS Mincho" w:hAnsi="Century" w:cs="Times New Roman"/>
      <w:kern w:val="2"/>
      <w:sz w:val="21"/>
      <w:szCs w:val="20"/>
      <w:lang w:val="en-US"/>
    </w:rPr>
  </w:style>
  <w:style w:type="paragraph" w:styleId="Footer">
    <w:name w:val="footer"/>
    <w:basedOn w:val="Normal"/>
    <w:link w:val="FooterChar"/>
    <w:unhideWhenUsed/>
    <w:rsid w:val="00937C45"/>
    <w:pPr>
      <w:tabs>
        <w:tab w:val="center" w:pos="4513"/>
        <w:tab w:val="right" w:pos="9026"/>
      </w:tabs>
    </w:pPr>
  </w:style>
  <w:style w:type="character" w:customStyle="1" w:styleId="FooterChar">
    <w:name w:val="Footer Char"/>
    <w:basedOn w:val="DefaultParagraphFont"/>
    <w:link w:val="Footer"/>
    <w:rsid w:val="00937C45"/>
    <w:rPr>
      <w:rFonts w:ascii="Century" w:eastAsia="MS Mincho" w:hAnsi="Century" w:cs="Times New Roman"/>
      <w:kern w:val="2"/>
      <w:sz w:val="21"/>
      <w:szCs w:val="20"/>
      <w:lang w:val="en-US"/>
    </w:rPr>
  </w:style>
  <w:style w:type="character" w:styleId="Hyperlink">
    <w:name w:val="Hyperlink"/>
    <w:basedOn w:val="DefaultParagraphFont"/>
    <w:rsid w:val="00DE4027"/>
    <w:rPr>
      <w:u w:val="single"/>
    </w:rPr>
  </w:style>
  <w:style w:type="paragraph" w:styleId="PlainText">
    <w:name w:val="Plain Text"/>
    <w:basedOn w:val="Normal"/>
    <w:link w:val="PlainTextChar"/>
    <w:uiPriority w:val="99"/>
    <w:rsid w:val="00DE4027"/>
    <w:pPr>
      <w:widowControl/>
      <w:jc w:val="left"/>
    </w:pPr>
    <w:rPr>
      <w:rFonts w:ascii="Courier New" w:hAnsi="Courier New"/>
      <w:kern w:val="0"/>
      <w:sz w:val="20"/>
      <w:lang w:val="en-GB"/>
    </w:rPr>
  </w:style>
  <w:style w:type="character" w:customStyle="1" w:styleId="PlainTextChar">
    <w:name w:val="Plain Text Char"/>
    <w:basedOn w:val="DefaultParagraphFont"/>
    <w:link w:val="PlainText"/>
    <w:uiPriority w:val="99"/>
    <w:rsid w:val="00DE4027"/>
    <w:rPr>
      <w:rFonts w:ascii="Courier New" w:eastAsia="MS Mincho" w:hAnsi="Courier New" w:cs="Times New Roman"/>
      <w:sz w:val="20"/>
      <w:szCs w:val="20"/>
    </w:rPr>
  </w:style>
  <w:style w:type="character" w:customStyle="1" w:styleId="profile-data">
    <w:name w:val="profile-data"/>
    <w:basedOn w:val="DefaultParagraphFont"/>
    <w:rsid w:val="00DE4027"/>
  </w:style>
  <w:style w:type="character" w:customStyle="1" w:styleId="Heading1Char">
    <w:name w:val="Heading 1 Char"/>
    <w:basedOn w:val="DefaultParagraphFont"/>
    <w:link w:val="Heading1"/>
    <w:rsid w:val="0020592E"/>
    <w:rPr>
      <w:rFonts w:ascii="Arial" w:eastAsia="MS Mincho" w:hAnsi="Arial" w:cs="Times New Roman"/>
      <w:b/>
      <w:kern w:val="2"/>
      <w:sz w:val="24"/>
      <w:szCs w:val="20"/>
      <w:u w:val="single"/>
    </w:rPr>
  </w:style>
  <w:style w:type="paragraph" w:styleId="ListParagraph">
    <w:name w:val="List Paragraph"/>
    <w:basedOn w:val="Normal"/>
    <w:qFormat/>
    <w:rsid w:val="007411EA"/>
    <w:pPr>
      <w:ind w:left="720"/>
      <w:contextualSpacing/>
    </w:pPr>
  </w:style>
  <w:style w:type="paragraph" w:styleId="Title">
    <w:name w:val="Title"/>
    <w:basedOn w:val="Normal"/>
    <w:link w:val="TitleChar"/>
    <w:qFormat/>
    <w:rsid w:val="00FC6EBE"/>
    <w:pPr>
      <w:widowControl/>
      <w:jc w:val="center"/>
    </w:pPr>
    <w:rPr>
      <w:rFonts w:ascii="Times New Roman" w:eastAsia="Times" w:hAnsi="Times New Roman"/>
      <w:b/>
      <w:kern w:val="0"/>
      <w:sz w:val="24"/>
      <w:lang w:eastAsia="en-US"/>
    </w:rPr>
  </w:style>
  <w:style w:type="character" w:customStyle="1" w:styleId="TitleChar">
    <w:name w:val="Title Char"/>
    <w:basedOn w:val="DefaultParagraphFont"/>
    <w:link w:val="Title"/>
    <w:rsid w:val="00FC6EBE"/>
    <w:rPr>
      <w:rFonts w:ascii="Times New Roman" w:eastAsia="Times" w:hAnsi="Times New Roman" w:cs="Times New Roman"/>
      <w:b/>
      <w:sz w:val="24"/>
      <w:szCs w:val="20"/>
      <w:lang w:val="en-US" w:eastAsia="en-US"/>
    </w:rPr>
  </w:style>
  <w:style w:type="character" w:styleId="Emphasis">
    <w:name w:val="Emphasis"/>
    <w:qFormat/>
    <w:rsid w:val="004F6F04"/>
    <w:rPr>
      <w:i/>
      <w:iCs/>
    </w:rPr>
  </w:style>
  <w:style w:type="character" w:styleId="Strong">
    <w:name w:val="Strong"/>
    <w:uiPriority w:val="22"/>
    <w:qFormat/>
    <w:rsid w:val="004F6F04"/>
    <w:rPr>
      <w:b/>
      <w:bCs/>
    </w:rPr>
  </w:style>
  <w:style w:type="character" w:customStyle="1" w:styleId="Heading6Char">
    <w:name w:val="Heading 6 Char"/>
    <w:basedOn w:val="DefaultParagraphFont"/>
    <w:link w:val="Heading6"/>
    <w:uiPriority w:val="9"/>
    <w:semiHidden/>
    <w:rsid w:val="00085A1E"/>
    <w:rPr>
      <w:rFonts w:asciiTheme="majorHAnsi" w:eastAsiaTheme="majorEastAsia" w:hAnsiTheme="majorHAnsi" w:cstheme="majorBidi"/>
      <w:i/>
      <w:iCs/>
      <w:color w:val="243F60" w:themeColor="accent1" w:themeShade="7F"/>
      <w:kern w:val="2"/>
      <w:sz w:val="21"/>
      <w:szCs w:val="20"/>
      <w:lang w:val="en-US"/>
    </w:rPr>
  </w:style>
  <w:style w:type="character" w:customStyle="1" w:styleId="Heading8Char">
    <w:name w:val="Heading 8 Char"/>
    <w:basedOn w:val="DefaultParagraphFont"/>
    <w:link w:val="Heading8"/>
    <w:uiPriority w:val="9"/>
    <w:semiHidden/>
    <w:rsid w:val="00085A1E"/>
    <w:rPr>
      <w:rFonts w:asciiTheme="majorHAnsi" w:eastAsiaTheme="majorEastAsia" w:hAnsiTheme="majorHAnsi" w:cstheme="majorBidi"/>
      <w:color w:val="404040" w:themeColor="text1" w:themeTint="BF"/>
      <w:kern w:val="2"/>
      <w:sz w:val="20"/>
      <w:szCs w:val="20"/>
      <w:lang w:val="en-US"/>
    </w:rPr>
  </w:style>
  <w:style w:type="paragraph" w:styleId="BodyText">
    <w:name w:val="Body Text"/>
    <w:basedOn w:val="Normal"/>
    <w:link w:val="BodyTextChar"/>
    <w:semiHidden/>
    <w:rsid w:val="00085A1E"/>
    <w:rPr>
      <w:rFonts w:ascii="Arial" w:hAnsi="Arial"/>
      <w:sz w:val="24"/>
    </w:rPr>
  </w:style>
  <w:style w:type="character" w:customStyle="1" w:styleId="BodyTextChar">
    <w:name w:val="Body Text Char"/>
    <w:basedOn w:val="DefaultParagraphFont"/>
    <w:link w:val="BodyText"/>
    <w:semiHidden/>
    <w:rsid w:val="00085A1E"/>
    <w:rPr>
      <w:rFonts w:ascii="Arial" w:eastAsia="MS Mincho" w:hAnsi="Arial" w:cs="Times New Roman"/>
      <w:kern w:val="2"/>
      <w:sz w:val="24"/>
      <w:szCs w:val="20"/>
      <w:lang w:val="en-US"/>
    </w:rPr>
  </w:style>
  <w:style w:type="paragraph" w:styleId="BodyTextIndent2">
    <w:name w:val="Body Text Indent 2"/>
    <w:basedOn w:val="Normal"/>
    <w:link w:val="BodyTextIndent2Char"/>
    <w:semiHidden/>
    <w:rsid w:val="00085A1E"/>
    <w:pPr>
      <w:tabs>
        <w:tab w:val="left" w:pos="4950"/>
      </w:tabs>
      <w:spacing w:line="280" w:lineRule="exact"/>
      <w:ind w:left="567"/>
    </w:pPr>
    <w:rPr>
      <w:rFonts w:ascii="Arial" w:hAnsi="Arial"/>
    </w:rPr>
  </w:style>
  <w:style w:type="character" w:customStyle="1" w:styleId="BodyTextIndent2Char">
    <w:name w:val="Body Text Indent 2 Char"/>
    <w:basedOn w:val="DefaultParagraphFont"/>
    <w:link w:val="BodyTextIndent2"/>
    <w:semiHidden/>
    <w:rsid w:val="00085A1E"/>
    <w:rPr>
      <w:rFonts w:ascii="Arial" w:eastAsia="MS Mincho" w:hAnsi="Arial" w:cs="Times New Roman"/>
      <w:kern w:val="2"/>
      <w:sz w:val="21"/>
      <w:szCs w:val="20"/>
      <w:lang w:val="en-US"/>
    </w:rPr>
  </w:style>
  <w:style w:type="paragraph" w:customStyle="1" w:styleId="ProgSubtitle">
    <w:name w:val="Prog Subtitle"/>
    <w:basedOn w:val="BodyText"/>
    <w:autoRedefine/>
    <w:rsid w:val="00085A1E"/>
    <w:pPr>
      <w:widowControl/>
      <w:jc w:val="left"/>
    </w:pPr>
    <w:rPr>
      <w:rFonts w:ascii="Times New Roman" w:hAnsi="Times New Roman"/>
      <w:b/>
      <w:kern w:val="0"/>
      <w:sz w:val="22"/>
      <w:lang w:val="en-GB"/>
    </w:rPr>
  </w:style>
  <w:style w:type="paragraph" w:styleId="BodyText2">
    <w:name w:val="Body Text 2"/>
    <w:basedOn w:val="Normal"/>
    <w:link w:val="BodyText2Char"/>
    <w:semiHidden/>
    <w:rsid w:val="00085A1E"/>
    <w:rPr>
      <w:rFonts w:ascii="Arial" w:hAnsi="Arial"/>
      <w:sz w:val="20"/>
    </w:rPr>
  </w:style>
  <w:style w:type="character" w:customStyle="1" w:styleId="BodyText2Char">
    <w:name w:val="Body Text 2 Char"/>
    <w:basedOn w:val="DefaultParagraphFont"/>
    <w:link w:val="BodyText2"/>
    <w:semiHidden/>
    <w:rsid w:val="00085A1E"/>
    <w:rPr>
      <w:rFonts w:ascii="Arial" w:eastAsia="MS Mincho" w:hAnsi="Arial" w:cs="Times New Roman"/>
      <w:kern w:val="2"/>
      <w:sz w:val="20"/>
      <w:szCs w:val="20"/>
      <w:lang w:val="en-US"/>
    </w:rPr>
  </w:style>
  <w:style w:type="paragraph" w:customStyle="1" w:styleId="CM27">
    <w:name w:val="CM27"/>
    <w:basedOn w:val="Normal"/>
    <w:next w:val="Normal"/>
    <w:uiPriority w:val="99"/>
    <w:rsid w:val="00EF6D2A"/>
    <w:pPr>
      <w:widowControl/>
      <w:autoSpaceDE w:val="0"/>
      <w:autoSpaceDN w:val="0"/>
      <w:adjustRightInd w:val="0"/>
      <w:jc w:val="left"/>
    </w:pPr>
    <w:rPr>
      <w:rFonts w:ascii="Arial" w:eastAsiaTheme="minorEastAsia" w:hAnsi="Arial"/>
      <w:kern w:val="0"/>
      <w:sz w:val="24"/>
      <w:szCs w:val="24"/>
    </w:rPr>
  </w:style>
  <w:style w:type="character" w:customStyle="1" w:styleId="Heading2Char">
    <w:name w:val="Heading 2 Char"/>
    <w:basedOn w:val="DefaultParagraphFont"/>
    <w:link w:val="Heading2"/>
    <w:uiPriority w:val="9"/>
    <w:rsid w:val="00EF6D2A"/>
    <w:rPr>
      <w:rFonts w:asciiTheme="majorHAnsi" w:eastAsiaTheme="majorEastAsia" w:hAnsiTheme="majorHAnsi" w:cstheme="majorBidi"/>
      <w:b/>
      <w:bCs/>
      <w:color w:val="4F81BD" w:themeColor="accent1"/>
      <w:kern w:val="2"/>
      <w:sz w:val="26"/>
      <w:szCs w:val="26"/>
      <w:lang w:val="en-US"/>
    </w:rPr>
  </w:style>
  <w:style w:type="paragraph" w:styleId="BodyTextIndent">
    <w:name w:val="Body Text Indent"/>
    <w:basedOn w:val="Normal"/>
    <w:link w:val="BodyTextIndentChar"/>
    <w:uiPriority w:val="99"/>
    <w:semiHidden/>
    <w:unhideWhenUsed/>
    <w:rsid w:val="00CF4837"/>
    <w:pPr>
      <w:spacing w:after="120"/>
      <w:ind w:left="283"/>
    </w:pPr>
  </w:style>
  <w:style w:type="character" w:customStyle="1" w:styleId="BodyTextIndentChar">
    <w:name w:val="Body Text Indent Char"/>
    <w:basedOn w:val="DefaultParagraphFont"/>
    <w:link w:val="BodyTextIndent"/>
    <w:uiPriority w:val="99"/>
    <w:semiHidden/>
    <w:rsid w:val="00CF4837"/>
    <w:rPr>
      <w:rFonts w:ascii="Century" w:eastAsia="MS Mincho" w:hAnsi="Century" w:cs="Times New Roman"/>
      <w:kern w:val="2"/>
      <w:sz w:val="21"/>
      <w:szCs w:val="20"/>
      <w:lang w:val="en-US"/>
    </w:rPr>
  </w:style>
  <w:style w:type="paragraph" w:styleId="NormalWeb">
    <w:name w:val="Normal (Web)"/>
    <w:basedOn w:val="Normal"/>
    <w:uiPriority w:val="99"/>
    <w:rsid w:val="00CF4837"/>
    <w:pPr>
      <w:widowControl/>
      <w:spacing w:before="100" w:beforeAutospacing="1" w:after="100" w:afterAutospacing="1"/>
      <w:jc w:val="left"/>
    </w:pPr>
    <w:rPr>
      <w:rFonts w:ascii="Times New Roman" w:eastAsia="Times New Roman" w:hAnsi="Times New Roman"/>
      <w:color w:val="000000"/>
      <w:kern w:val="0"/>
      <w:sz w:val="24"/>
      <w:szCs w:val="24"/>
      <w:lang w:val="en-GB" w:eastAsia="en-GB"/>
    </w:rPr>
  </w:style>
  <w:style w:type="paragraph" w:customStyle="1" w:styleId="Body1">
    <w:name w:val="Body 1"/>
    <w:rsid w:val="00DF24BE"/>
    <w:pPr>
      <w:spacing w:after="0" w:line="240" w:lineRule="auto"/>
    </w:pPr>
    <w:rPr>
      <w:rFonts w:ascii="Helvetica" w:eastAsia="Arial Unicode MS" w:hAnsi="Helvetica"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divs>
    <w:div w:id="746149390">
      <w:bodyDiv w:val="1"/>
      <w:marLeft w:val="0"/>
      <w:marRight w:val="0"/>
      <w:marTop w:val="0"/>
      <w:marBottom w:val="0"/>
      <w:divBdr>
        <w:top w:val="none" w:sz="0" w:space="0" w:color="auto"/>
        <w:left w:val="none" w:sz="0" w:space="0" w:color="auto"/>
        <w:bottom w:val="none" w:sz="0" w:space="0" w:color="auto"/>
        <w:right w:val="none" w:sz="0" w:space="0" w:color="auto"/>
      </w:divBdr>
    </w:div>
    <w:div w:id="993684860">
      <w:bodyDiv w:val="1"/>
      <w:marLeft w:val="0"/>
      <w:marRight w:val="0"/>
      <w:marTop w:val="0"/>
      <w:marBottom w:val="0"/>
      <w:divBdr>
        <w:top w:val="none" w:sz="0" w:space="0" w:color="auto"/>
        <w:left w:val="none" w:sz="0" w:space="0" w:color="auto"/>
        <w:bottom w:val="none" w:sz="0" w:space="0" w:color="auto"/>
        <w:right w:val="none" w:sz="0" w:space="0" w:color="auto"/>
      </w:divBdr>
    </w:div>
    <w:div w:id="1010569928">
      <w:bodyDiv w:val="1"/>
      <w:marLeft w:val="0"/>
      <w:marRight w:val="0"/>
      <w:marTop w:val="0"/>
      <w:marBottom w:val="0"/>
      <w:divBdr>
        <w:top w:val="none" w:sz="0" w:space="0" w:color="auto"/>
        <w:left w:val="none" w:sz="0" w:space="0" w:color="auto"/>
        <w:bottom w:val="none" w:sz="0" w:space="0" w:color="auto"/>
        <w:right w:val="none" w:sz="0" w:space="0" w:color="auto"/>
      </w:divBdr>
    </w:div>
    <w:div w:id="1086073209">
      <w:bodyDiv w:val="1"/>
      <w:marLeft w:val="0"/>
      <w:marRight w:val="0"/>
      <w:marTop w:val="0"/>
      <w:marBottom w:val="0"/>
      <w:divBdr>
        <w:top w:val="none" w:sz="0" w:space="0" w:color="auto"/>
        <w:left w:val="none" w:sz="0" w:space="0" w:color="auto"/>
        <w:bottom w:val="none" w:sz="0" w:space="0" w:color="auto"/>
        <w:right w:val="none" w:sz="0" w:space="0" w:color="auto"/>
      </w:divBdr>
    </w:div>
    <w:div w:id="1117992006">
      <w:bodyDiv w:val="1"/>
      <w:marLeft w:val="0"/>
      <w:marRight w:val="0"/>
      <w:marTop w:val="0"/>
      <w:marBottom w:val="0"/>
      <w:divBdr>
        <w:top w:val="none" w:sz="0" w:space="0" w:color="auto"/>
        <w:left w:val="none" w:sz="0" w:space="0" w:color="auto"/>
        <w:bottom w:val="none" w:sz="0" w:space="0" w:color="auto"/>
        <w:right w:val="none" w:sz="0" w:space="0" w:color="auto"/>
      </w:divBdr>
    </w:div>
    <w:div w:id="1316766680">
      <w:bodyDiv w:val="1"/>
      <w:marLeft w:val="0"/>
      <w:marRight w:val="0"/>
      <w:marTop w:val="0"/>
      <w:marBottom w:val="0"/>
      <w:divBdr>
        <w:top w:val="none" w:sz="0" w:space="0" w:color="auto"/>
        <w:left w:val="none" w:sz="0" w:space="0" w:color="auto"/>
        <w:bottom w:val="none" w:sz="0" w:space="0" w:color="auto"/>
        <w:right w:val="none" w:sz="0" w:space="0" w:color="auto"/>
      </w:divBdr>
    </w:div>
    <w:div w:id="1463696549">
      <w:bodyDiv w:val="1"/>
      <w:marLeft w:val="0"/>
      <w:marRight w:val="0"/>
      <w:marTop w:val="0"/>
      <w:marBottom w:val="0"/>
      <w:divBdr>
        <w:top w:val="none" w:sz="0" w:space="0" w:color="auto"/>
        <w:left w:val="none" w:sz="0" w:space="0" w:color="auto"/>
        <w:bottom w:val="none" w:sz="0" w:space="0" w:color="auto"/>
        <w:right w:val="none" w:sz="0" w:space="0" w:color="auto"/>
      </w:divBdr>
    </w:div>
    <w:div w:id="169688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miyagawa@hhc.eisai.co.jp" TargetMode="External"/><Relationship Id="rId18" Type="http://schemas.openxmlformats.org/officeDocument/2006/relationships/hyperlink" Target="mailto:kobori-ak@igakuken.or.jp" TargetMode="External"/><Relationship Id="rId26" Type="http://schemas.openxmlformats.org/officeDocument/2006/relationships/hyperlink" Target="mailto:kazuhiko.miyata@gmail.com" TargetMode="External"/><Relationship Id="rId39" Type="http://schemas.openxmlformats.org/officeDocument/2006/relationships/hyperlink" Target="mailto:iwabuchi@mail.pharm.tohoku.ac.jp" TargetMode="External"/><Relationship Id="rId3" Type="http://schemas.openxmlformats.org/officeDocument/2006/relationships/settings" Target="settings.xml"/><Relationship Id="rId21" Type="http://schemas.openxmlformats.org/officeDocument/2006/relationships/hyperlink" Target="mailto:to.maruyama@ono.co.jp" TargetMode="External"/><Relationship Id="rId34" Type="http://schemas.openxmlformats.org/officeDocument/2006/relationships/hyperlink" Target="mailto:chiakist@pp.u-tokyo.ac.jp" TargetMode="External"/><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hyperlink" Target="mailto:o-asano@hhc.eisai.co.jp" TargetMode="External"/><Relationship Id="rId17" Type="http://schemas.openxmlformats.org/officeDocument/2006/relationships/hyperlink" Target="mailto:kitano@sbi.jp" TargetMode="External"/><Relationship Id="rId25" Type="http://schemas.openxmlformats.org/officeDocument/2006/relationships/hyperlink" Target="mailto:miyata@med.tohoku.ac.jp" TargetMode="External"/><Relationship Id="rId33" Type="http://schemas.openxmlformats.org/officeDocument/2006/relationships/hyperlink" Target="mailto:yhashizume@riken.jp" TargetMode="External"/><Relationship Id="rId38" Type="http://schemas.openxmlformats.org/officeDocument/2006/relationships/hyperlink" Target="mailto:d2naka@jst.go.jp"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ghosh@sbi.jp" TargetMode="External"/><Relationship Id="rId20" Type="http://schemas.openxmlformats.org/officeDocument/2006/relationships/hyperlink" Target="mailto:tiagojab@yahoo.com.br" TargetMode="External"/><Relationship Id="rId29" Type="http://schemas.openxmlformats.org/officeDocument/2006/relationships/hyperlink" Target="mailto:nanae.watanabe@med.yohoku.ac.jp" TargetMode="External"/><Relationship Id="rId41" Type="http://schemas.openxmlformats.org/officeDocument/2006/relationships/header" Target="header1.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urotats@da2.so-net.ne.jp" TargetMode="External"/><Relationship Id="rId24" Type="http://schemas.openxmlformats.org/officeDocument/2006/relationships/hyperlink" Target="mailto:terumasa-mino@ds-pharma.co.jp" TargetMode="External"/><Relationship Id="rId32" Type="http://schemas.openxmlformats.org/officeDocument/2006/relationships/hyperlink" Target="mailto:n-yamamoto@hhc.eisai.co.jp" TargetMode="External"/><Relationship Id="rId37" Type="http://schemas.openxmlformats.org/officeDocument/2006/relationships/hyperlink" Target="mailto:O2nakayama@jst.go.jp" TargetMode="External"/><Relationship Id="rId40" Type="http://schemas.openxmlformats.org/officeDocument/2006/relationships/hyperlink" Target="mailto:aichimura@med.tohoku.ac.jp" TargetMode="External"/><Relationship Id="rId45" Type="http://schemas.openxmlformats.org/officeDocument/2006/relationships/header" Target="header3.xm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kaf@sbi.jp" TargetMode="External"/><Relationship Id="rId23" Type="http://schemas.openxmlformats.org/officeDocument/2006/relationships/hyperlink" Target="mailto:f-matsuura@hhc.eisai.co.jp" TargetMode="External"/><Relationship Id="rId28" Type="http://schemas.openxmlformats.org/officeDocument/2006/relationships/hyperlink" Target="mailto:yoshiaki.takahashi@mofa.go.jp" TargetMode="External"/><Relationship Id="rId36" Type="http://schemas.openxmlformats.org/officeDocument/2006/relationships/hyperlink" Target="mailto:janescweng@gmail.com" TargetMode="External"/><Relationship Id="rId49" Type="http://schemas.openxmlformats.org/officeDocument/2006/relationships/footer" Target="footer4.xml"/><Relationship Id="rId10" Type="http://schemas.openxmlformats.org/officeDocument/2006/relationships/hyperlink" Target="mailto:Yoshiya_Oda@eisai.com" TargetMode="External"/><Relationship Id="rId19" Type="http://schemas.openxmlformats.org/officeDocument/2006/relationships/hyperlink" Target="mailto:hirasawa@m.tohoku.ac.jp" TargetMode="External"/><Relationship Id="rId31" Type="http://schemas.openxmlformats.org/officeDocument/2006/relationships/hyperlink" Target="mailto:a2yamaka@ims.u-tokyo.ac.jp" TargetMode="External"/><Relationship Id="rId44" Type="http://schemas.openxmlformats.org/officeDocument/2006/relationships/footer" Target="footer2.xml"/><Relationship Id="rId52"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paul.chapman@takeda.com" TargetMode="External"/><Relationship Id="rId14" Type="http://schemas.openxmlformats.org/officeDocument/2006/relationships/hyperlink" Target="mailto:Chiba-kj@pha.keio.ac.jp" TargetMode="External"/><Relationship Id="rId22" Type="http://schemas.openxmlformats.org/officeDocument/2006/relationships/hyperlink" Target="mailto:myukiko@sbi.jp" TargetMode="External"/><Relationship Id="rId27" Type="http://schemas.openxmlformats.org/officeDocument/2006/relationships/hyperlink" Target="mailto:Takahashi.Kazuhiro@mg.mt-pharma.co.jp" TargetMode="External"/><Relationship Id="rId30" Type="http://schemas.openxmlformats.org/officeDocument/2006/relationships/hyperlink" Target="mailto:Yamaguchi.mitsuhiro.bu@daiihisankyo.co.jp" TargetMode="External"/><Relationship Id="rId35" Type="http://schemas.openxmlformats.org/officeDocument/2006/relationships/hyperlink" Target="mailto:horie@transgenic.co.jp" TargetMode="External"/><Relationship Id="rId43" Type="http://schemas.openxmlformats.org/officeDocument/2006/relationships/footer" Target="footer1.xml"/><Relationship Id="rId48" Type="http://schemas.openxmlformats.org/officeDocument/2006/relationships/header" Target="header5.xml"/><Relationship Id="rId8" Type="http://schemas.openxmlformats.org/officeDocument/2006/relationships/hyperlink" Target="mailto:tanaka@doc.medic.mie-u.ac.jp" TargetMode="External"/><Relationship Id="rId5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7537</Words>
  <Characters>42961</Characters>
  <Application>Microsoft Office Word</Application>
  <DocSecurity>0</DocSecurity>
  <Lines>358</Lines>
  <Paragraphs>100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Programme</vt:lpstr>
      <vt:lpstr>Programme</vt:lpstr>
    </vt:vector>
  </TitlesOfParts>
  <Company>FCO</Company>
  <LinksUpToDate>false</LinksUpToDate>
  <CharactersWithSpaces>50398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dc:title>
  <dc:creator>ymyoken</dc:creator>
  <cp:lastModifiedBy>ymyoken</cp:lastModifiedBy>
  <cp:revision>2</cp:revision>
  <cp:lastPrinted>2013-01-18T04:15:00Z</cp:lastPrinted>
  <dcterms:created xsi:type="dcterms:W3CDTF">2013-01-24T07:20:00Z</dcterms:created>
  <dcterms:modified xsi:type="dcterms:W3CDTF">2013-01-24T07:20:00Z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graphicalCoverage">
    <vt:lpwstr> </vt:lpwstr>
  </property>
  <property fmtid="{D5CDD505-2E9C-101B-9397-08002B2CF9AE}" pid="3" name="Privacy">
    <vt:lpwstr/>
  </property>
  <property fmtid="{D5CDD505-2E9C-101B-9397-08002B2CF9AE}" pid="4" name="Classification">
    <vt:lpwstr>UNCLASSIFIED</vt:lpwstr>
  </property>
  <property fmtid="{D5CDD505-2E9C-101B-9397-08002B2CF9AE}" pid="5" name="AlternativeTitle">
    <vt:lpwstr/>
  </property>
  <property fmtid="{D5CDD505-2E9C-101B-9397-08002B2CF9AE}" pid="6" name="BusinessUnit">
    <vt:lpwstr>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2012-11-25T15:00:00Z</vt:filetime>
  </property>
</Properties>
</file>