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F5" w:rsidRPr="00621688" w:rsidRDefault="000322B7" w:rsidP="00D21A6E">
      <w:pPr>
        <w:rPr>
          <w:b/>
          <w:szCs w:val="28"/>
        </w:rPr>
      </w:pPr>
      <w:r>
        <w:rPr>
          <w:rFonts w:hint="eastAsia"/>
          <w:b/>
          <w:sz w:val="28"/>
          <w:szCs w:val="28"/>
        </w:rPr>
        <w:t>Ⅳ</w:t>
      </w:r>
      <w:r>
        <w:rPr>
          <w:rFonts w:hint="eastAsia"/>
          <w:b/>
          <w:sz w:val="28"/>
          <w:szCs w:val="28"/>
        </w:rPr>
        <w:t xml:space="preserve">-a. </w:t>
      </w:r>
      <w:r w:rsidR="00E465F5" w:rsidRPr="00DA60BE">
        <w:rPr>
          <w:rFonts w:hint="eastAsia"/>
          <w:b/>
          <w:sz w:val="28"/>
          <w:szCs w:val="28"/>
        </w:rPr>
        <w:t>調査事項（施設方針</w:t>
      </w:r>
      <w:r w:rsidR="00DA60BE" w:rsidRPr="00DA60BE">
        <w:rPr>
          <w:rFonts w:hint="eastAsia"/>
          <w:b/>
          <w:sz w:val="28"/>
          <w:szCs w:val="28"/>
        </w:rPr>
        <w:t>について</w:t>
      </w:r>
      <w:r w:rsidR="00E465F5" w:rsidRPr="00DA60BE">
        <w:rPr>
          <w:rFonts w:hint="eastAsia"/>
          <w:b/>
          <w:sz w:val="28"/>
          <w:szCs w:val="28"/>
        </w:rPr>
        <w:t>）</w:t>
      </w:r>
      <w:r w:rsidR="00DA60BE" w:rsidRPr="00621688">
        <w:rPr>
          <w:rFonts w:hint="eastAsia"/>
          <w:b/>
          <w:i/>
          <w:color w:val="FF0000"/>
          <w:sz w:val="22"/>
          <w:szCs w:val="24"/>
          <w:u w:val="single"/>
        </w:rPr>
        <w:t>※</w:t>
      </w:r>
      <w:r w:rsidR="00DA60BE" w:rsidRPr="00621688">
        <w:rPr>
          <w:rFonts w:hint="eastAsia"/>
          <w:b/>
          <w:i/>
          <w:color w:val="FF0000"/>
          <w:sz w:val="22"/>
          <w:szCs w:val="24"/>
          <w:u w:val="single"/>
        </w:rPr>
        <w:t xml:space="preserve"> </w:t>
      </w:r>
      <w:r w:rsidR="00DA60BE" w:rsidRPr="00621688">
        <w:rPr>
          <w:rFonts w:hint="eastAsia"/>
          <w:b/>
          <w:i/>
          <w:color w:val="FF0000"/>
          <w:sz w:val="22"/>
          <w:szCs w:val="24"/>
          <w:u w:val="single"/>
        </w:rPr>
        <w:t>本紙面</w:t>
      </w:r>
      <w:r w:rsidR="00621688" w:rsidRPr="00621688">
        <w:rPr>
          <w:rFonts w:hint="eastAsia"/>
          <w:b/>
          <w:i/>
          <w:color w:val="FF0000"/>
          <w:sz w:val="22"/>
          <w:szCs w:val="24"/>
          <w:u w:val="single"/>
        </w:rPr>
        <w:t>もしくは</w:t>
      </w:r>
      <w:r w:rsidR="00621688" w:rsidRPr="00621688">
        <w:rPr>
          <w:rFonts w:hint="eastAsia"/>
          <w:b/>
          <w:i/>
          <w:color w:val="FF0000"/>
          <w:sz w:val="22"/>
          <w:szCs w:val="24"/>
          <w:u w:val="single"/>
        </w:rPr>
        <w:t>Word</w:t>
      </w:r>
      <w:r w:rsidRPr="00621688">
        <w:rPr>
          <w:rFonts w:hint="eastAsia"/>
          <w:b/>
          <w:i/>
          <w:color w:val="FF0000"/>
          <w:sz w:val="22"/>
          <w:szCs w:val="24"/>
          <w:u w:val="single"/>
        </w:rPr>
        <w:t>記載して</w:t>
      </w:r>
      <w:r w:rsidR="00DA60BE" w:rsidRPr="00621688">
        <w:rPr>
          <w:rFonts w:hint="eastAsia"/>
          <w:b/>
          <w:i/>
          <w:color w:val="FF0000"/>
          <w:sz w:val="22"/>
          <w:szCs w:val="24"/>
          <w:u w:val="single"/>
        </w:rPr>
        <w:t>提出して下さい</w:t>
      </w:r>
    </w:p>
    <w:p w:rsidR="00DA60BE" w:rsidRDefault="00DA60BE" w:rsidP="00D21A6E">
      <w:pPr>
        <w:rPr>
          <w:b/>
          <w:szCs w:val="24"/>
        </w:rPr>
      </w:pPr>
    </w:p>
    <w:p w:rsidR="00DA60BE" w:rsidRDefault="00FB3FF7" w:rsidP="00FB3FF7">
      <w:pPr>
        <w:ind w:firstLine="204"/>
        <w:rPr>
          <w:b/>
          <w:szCs w:val="24"/>
          <w:u w:val="dotted"/>
        </w:rPr>
      </w:pPr>
      <w:r w:rsidRPr="00FB3FF7">
        <w:rPr>
          <w:rFonts w:hint="eastAsia"/>
          <w:szCs w:val="24"/>
        </w:rPr>
        <w:t>(1)</w:t>
      </w:r>
      <w:r w:rsidRPr="00FB3FF7">
        <w:rPr>
          <w:rFonts w:hint="eastAsia"/>
          <w:b/>
          <w:szCs w:val="24"/>
        </w:rPr>
        <w:t xml:space="preserve"> </w:t>
      </w:r>
      <w:r w:rsidR="00DA60BE" w:rsidRPr="00FB3FF7">
        <w:rPr>
          <w:rFonts w:hint="eastAsia"/>
          <w:b/>
          <w:szCs w:val="24"/>
        </w:rPr>
        <w:t>施設名；</w:t>
      </w:r>
      <w:r w:rsidR="00DA60BE" w:rsidRPr="00FB3FF7">
        <w:rPr>
          <w:rFonts w:hint="eastAsia"/>
          <w:b/>
          <w:szCs w:val="24"/>
          <w:u w:val="dotted"/>
        </w:rPr>
        <w:t xml:space="preserve">　　　　　　　　　　　　　　　　　</w:t>
      </w:r>
    </w:p>
    <w:p w:rsidR="00E720D3" w:rsidRPr="00E720D3" w:rsidRDefault="00E720D3" w:rsidP="00FB3FF7">
      <w:pPr>
        <w:ind w:firstLine="204"/>
        <w:rPr>
          <w:szCs w:val="24"/>
        </w:rPr>
      </w:pPr>
      <w:bookmarkStart w:id="0" w:name="_GoBack"/>
      <w:bookmarkEnd w:id="0"/>
    </w:p>
    <w:p w:rsidR="00FB3FF7" w:rsidRPr="00FB3FF7" w:rsidRDefault="00FB3FF7" w:rsidP="00FB3FF7">
      <w:pPr>
        <w:ind w:firstLine="204"/>
        <w:rPr>
          <w:szCs w:val="24"/>
        </w:rPr>
      </w:pPr>
      <w:r w:rsidRPr="00FB3FF7">
        <w:rPr>
          <w:rFonts w:hint="eastAsia"/>
          <w:szCs w:val="24"/>
        </w:rPr>
        <w:t xml:space="preserve">(2) </w:t>
      </w:r>
      <w:r w:rsidRPr="00FB3FF7">
        <w:rPr>
          <w:rFonts w:hint="eastAsia"/>
          <w:b/>
          <w:szCs w:val="24"/>
        </w:rPr>
        <w:t>調査対象期間における症例数</w:t>
      </w:r>
    </w:p>
    <w:p w:rsidR="00FB3FF7" w:rsidRDefault="00E720D3" w:rsidP="00D21A6E">
      <w:pPr>
        <w:rPr>
          <w:szCs w:val="24"/>
        </w:rPr>
      </w:pPr>
      <w:r>
        <w:rPr>
          <w:rFonts w:hint="eastAsia"/>
          <w:b/>
          <w:szCs w:val="24"/>
        </w:rPr>
        <w:tab/>
      </w:r>
      <w:r w:rsidR="00FB3FF7" w:rsidRPr="00FB3FF7">
        <w:rPr>
          <w:rFonts w:hint="eastAsia"/>
          <w:szCs w:val="24"/>
        </w:rPr>
        <w:t>下部直腸～肛門管腺癌</w:t>
      </w:r>
      <w:r w:rsidR="00FB3FF7" w:rsidRPr="00FB3FF7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手術</w:t>
      </w:r>
      <w:r w:rsidR="00FB3FF7" w:rsidRPr="00FB3FF7">
        <w:rPr>
          <w:rFonts w:hint="eastAsia"/>
          <w:szCs w:val="24"/>
        </w:rPr>
        <w:t>症例数；（</w:t>
      </w:r>
      <w:r>
        <w:rPr>
          <w:rFonts w:hint="eastAsia"/>
          <w:szCs w:val="24"/>
        </w:rPr>
        <w:t xml:space="preserve">　</w:t>
      </w:r>
      <w:r w:rsidR="00FB3FF7" w:rsidRPr="00FB3FF7">
        <w:rPr>
          <w:rFonts w:hint="eastAsia"/>
          <w:szCs w:val="24"/>
        </w:rPr>
        <w:t xml:space="preserve">　　</w:t>
      </w:r>
      <w:r w:rsidR="00FB3FF7">
        <w:rPr>
          <w:rFonts w:hint="eastAsia"/>
          <w:szCs w:val="24"/>
        </w:rPr>
        <w:t xml:space="preserve">　</w:t>
      </w:r>
      <w:r w:rsidR="00FB3FF7" w:rsidRPr="00FB3FF7">
        <w:rPr>
          <w:rFonts w:hint="eastAsia"/>
          <w:szCs w:val="24"/>
        </w:rPr>
        <w:t>）例</w:t>
      </w:r>
      <w:r w:rsidR="00B57DC0" w:rsidRPr="00FB3FF7">
        <w:rPr>
          <w:rFonts w:hint="eastAsia"/>
          <w:szCs w:val="24"/>
        </w:rPr>
        <w:tab/>
      </w:r>
      <w:r w:rsidR="00B57DC0" w:rsidRPr="00FB3FF7">
        <w:rPr>
          <w:rFonts w:hint="eastAsia"/>
          <w:szCs w:val="24"/>
        </w:rPr>
        <w:tab/>
      </w:r>
      <w:r w:rsidR="00B57DC0" w:rsidRPr="00FB3FF7">
        <w:rPr>
          <w:rFonts w:hint="eastAsia"/>
          <w:szCs w:val="24"/>
        </w:rPr>
        <w:tab/>
      </w:r>
      <w:r w:rsidR="00FB3FF7">
        <w:rPr>
          <w:rFonts w:hint="eastAsia"/>
          <w:szCs w:val="24"/>
        </w:rPr>
        <w:tab/>
      </w:r>
      <w:r w:rsidR="00FB3FF7">
        <w:rPr>
          <w:rFonts w:hint="eastAsia"/>
          <w:szCs w:val="24"/>
        </w:rPr>
        <w:tab/>
      </w:r>
      <w:r w:rsidR="00FB3FF7">
        <w:rPr>
          <w:rFonts w:hint="eastAsia"/>
          <w:szCs w:val="24"/>
        </w:rPr>
        <w:t>上記症例</w:t>
      </w:r>
      <w:r>
        <w:rPr>
          <w:rFonts w:hint="eastAsia"/>
          <w:szCs w:val="24"/>
        </w:rPr>
        <w:t>における</w:t>
      </w:r>
      <w:r w:rsidR="00FB3FF7">
        <w:rPr>
          <w:rFonts w:hint="eastAsia"/>
          <w:szCs w:val="24"/>
        </w:rPr>
        <w:t xml:space="preserve"> ISR</w:t>
      </w:r>
      <w:r>
        <w:rPr>
          <w:rFonts w:hint="eastAsia"/>
          <w:szCs w:val="24"/>
        </w:rPr>
        <w:t>施行</w:t>
      </w:r>
      <w:r w:rsidR="00FB3FF7">
        <w:rPr>
          <w:rFonts w:hint="eastAsia"/>
          <w:szCs w:val="24"/>
        </w:rPr>
        <w:t xml:space="preserve">症例数；（　</w:t>
      </w:r>
      <w:r>
        <w:rPr>
          <w:rFonts w:hint="eastAsia"/>
          <w:szCs w:val="24"/>
        </w:rPr>
        <w:t xml:space="preserve">　</w:t>
      </w:r>
      <w:r w:rsidR="00FB3FF7">
        <w:rPr>
          <w:rFonts w:hint="eastAsia"/>
          <w:szCs w:val="24"/>
        </w:rPr>
        <w:t xml:space="preserve">　　）例</w:t>
      </w:r>
    </w:p>
    <w:p w:rsidR="00E720D3" w:rsidRPr="00FB3FF7" w:rsidRDefault="00E720D3" w:rsidP="00D21A6E">
      <w:pPr>
        <w:rPr>
          <w:szCs w:val="24"/>
        </w:rPr>
      </w:pPr>
    </w:p>
    <w:p w:rsidR="00E465F5" w:rsidRDefault="00FB3FF7" w:rsidP="00FB3FF7">
      <w:pPr>
        <w:pStyle w:val="a9"/>
        <w:ind w:leftChars="0" w:left="204"/>
      </w:pPr>
      <w:r w:rsidRPr="00FB3FF7">
        <w:rPr>
          <w:rFonts w:hint="eastAsia"/>
        </w:rPr>
        <w:t xml:space="preserve">(3) </w:t>
      </w:r>
      <w:r w:rsidR="00E465F5" w:rsidRPr="009F01AE">
        <w:rPr>
          <w:b/>
        </w:rPr>
        <w:t>ISR</w:t>
      </w:r>
      <w:r w:rsidR="00E465F5" w:rsidRPr="009F01AE">
        <w:rPr>
          <w:rFonts w:hint="eastAsia"/>
          <w:b/>
        </w:rPr>
        <w:t>適応基準に関して</w:t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8400F8">
        <w:rPr>
          <w:rFonts w:hint="eastAsia"/>
        </w:rPr>
        <w:tab/>
      </w:r>
      <w:r w:rsidR="00E465F5">
        <w:rPr>
          <w:rFonts w:hint="eastAsia"/>
        </w:rPr>
        <w:t>①外肛門括約筋・肛門挙筋への非浸潤症例</w:t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rPr>
          <w:rFonts w:hint="eastAsia"/>
        </w:rPr>
        <w:t>②</w:t>
      </w:r>
      <w:r w:rsidR="00E465F5">
        <w:t>Distal margin</w:t>
      </w:r>
      <w:r w:rsidR="00E465F5">
        <w:rPr>
          <w:rFonts w:hint="eastAsia"/>
        </w:rPr>
        <w:t>が</w:t>
      </w:r>
      <w:r w:rsidR="00E465F5">
        <w:t>T1</w:t>
      </w:r>
      <w:r w:rsidR="00E465F5">
        <w:rPr>
          <w:rFonts w:hint="eastAsia"/>
        </w:rPr>
        <w:t>症例では</w:t>
      </w:r>
      <w:r w:rsidR="00E465F5">
        <w:t>1cm</w:t>
      </w:r>
      <w:r w:rsidR="00E465F5">
        <w:rPr>
          <w:rFonts w:hint="eastAsia"/>
        </w:rPr>
        <w:t>以上、</w:t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B57DC0">
        <w:rPr>
          <w:rFonts w:hint="eastAsia"/>
        </w:rPr>
        <w:tab/>
      </w:r>
      <w:r w:rsidR="00B57DC0">
        <w:rPr>
          <w:rFonts w:hint="eastAsia"/>
        </w:rPr>
        <w:tab/>
      </w:r>
      <w:r w:rsidR="00E465F5">
        <w:t>T2, T3</w:t>
      </w:r>
      <w:r w:rsidR="00E465F5">
        <w:rPr>
          <w:rFonts w:hint="eastAsia"/>
        </w:rPr>
        <w:t>症例では</w:t>
      </w:r>
      <w:r w:rsidR="00E465F5">
        <w:t>2cm</w:t>
      </w:r>
      <w:r w:rsidR="00E465F5">
        <w:rPr>
          <w:rFonts w:hint="eastAsia"/>
        </w:rPr>
        <w:t>以上確保できる症例</w:t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E465F5">
        <w:rPr>
          <w:rFonts w:hint="eastAsia"/>
        </w:rPr>
        <w:t>③術前病理診断で</w:t>
      </w:r>
      <w:r w:rsidR="00E465F5">
        <w:t xml:space="preserve">poorly dif. </w:t>
      </w:r>
      <w:proofErr w:type="spellStart"/>
      <w:r w:rsidR="00E465F5">
        <w:t>adenoca</w:t>
      </w:r>
      <w:proofErr w:type="spellEnd"/>
      <w:r w:rsidR="00E465F5">
        <w:t>.</w:t>
      </w:r>
      <w:r w:rsidR="00E465F5">
        <w:rPr>
          <w:rFonts w:hint="eastAsia"/>
        </w:rPr>
        <w:t>、</w:t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B57DC0">
        <w:rPr>
          <w:rFonts w:hint="eastAsia"/>
        </w:rPr>
        <w:tab/>
      </w:r>
      <w:r w:rsidR="00B57DC0">
        <w:rPr>
          <w:rFonts w:hint="eastAsia"/>
        </w:rPr>
        <w:tab/>
      </w:r>
      <w:r w:rsidR="00E465F5">
        <w:rPr>
          <w:rFonts w:hint="eastAsia"/>
        </w:rPr>
        <w:t>術前より排便機能障害のある症例などは除外</w:t>
      </w:r>
      <w:r w:rsidR="00B57DC0">
        <w:tab/>
      </w:r>
      <w:r w:rsidR="00B57DC0">
        <w:tab/>
      </w:r>
      <w:r w:rsidR="00B57DC0">
        <w:tab/>
      </w:r>
      <w:r w:rsidR="00B57DC0">
        <w:tab/>
      </w:r>
      <w:r w:rsidR="00B57DC0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DA60BE">
        <w:rPr>
          <w:rFonts w:hint="eastAsia"/>
        </w:rPr>
        <w:tab/>
      </w:r>
      <w:r w:rsidR="00E465F5" w:rsidRPr="00CF7F94">
        <w:rPr>
          <w:rFonts w:hint="eastAsia"/>
          <w:b/>
        </w:rPr>
        <w:t>《回答》貴施設の適応基準に関して、下記より選択して○を示して</w:t>
      </w:r>
      <w:r w:rsidR="00E465F5">
        <w:rPr>
          <w:rFonts w:hint="eastAsia"/>
          <w:b/>
        </w:rPr>
        <w:t>下さい</w:t>
      </w:r>
      <w:r w:rsidR="00E465F5" w:rsidRPr="00CF7F94">
        <w:rPr>
          <w:rFonts w:hint="eastAsia"/>
          <w:b/>
        </w:rPr>
        <w:t>。</w:t>
      </w:r>
      <w:r w:rsidR="00E465F5">
        <w:tab/>
      </w:r>
      <w:r w:rsidR="00E465F5">
        <w:tab/>
      </w:r>
      <w:r w:rsidR="00E465F5">
        <w:tab/>
      </w:r>
      <w:r w:rsidR="00E465F5">
        <w:rPr>
          <w:rFonts w:hint="eastAsia"/>
        </w:rPr>
        <w:t>（　　）Ａ．上記の基準と基本的に同様</w:t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rPr>
          <w:rFonts w:hint="eastAsia"/>
        </w:rPr>
        <w:t>（　　）Ｂ．上記の基準と相違あり「下記に明示してください」</w:t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rPr>
          <w:rFonts w:hint="eastAsia"/>
        </w:rPr>
        <w:t>上記基準の［　　　　］を除外し、別の基準として以下に示す。</w:t>
      </w:r>
      <w:r w:rsidR="00DA60BE">
        <w:tab/>
      </w:r>
      <w:r w:rsidR="00DA60BE">
        <w:tab/>
      </w:r>
      <w:r w:rsidR="00DA60BE"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DA60BE">
        <w:rPr>
          <w:rFonts w:hint="eastAsia"/>
          <w:u w:val="dotted"/>
        </w:rPr>
        <w:t xml:space="preserve">　</w:t>
      </w:r>
      <w:r w:rsidR="00E465F5" w:rsidRPr="00CF7F94">
        <w:rPr>
          <w:u w:val="dotted"/>
        </w:rPr>
        <w:tab/>
      </w:r>
      <w:r w:rsidR="00DA60BE">
        <w:rPr>
          <w:rFonts w:hint="eastAsia"/>
          <w:u w:val="dotted"/>
        </w:rPr>
        <w:t xml:space="preserve">　　　　</w:t>
      </w:r>
      <w:r w:rsidR="00E465F5">
        <w:tab/>
      </w:r>
      <w:r w:rsidR="00E465F5"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DA60BE">
        <w:rPr>
          <w:rFonts w:hint="eastAsia"/>
          <w:u w:val="dotted"/>
        </w:rPr>
        <w:t xml:space="preserve">　　　　</w:t>
      </w:r>
      <w:r w:rsidR="00E465F5" w:rsidRPr="00CF7F94">
        <w:tab/>
      </w:r>
      <w:r w:rsidR="00E465F5"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E465F5" w:rsidRPr="00CF7F94">
        <w:rPr>
          <w:u w:val="dotted"/>
        </w:rPr>
        <w:tab/>
      </w:r>
      <w:r w:rsidR="00DA60BE">
        <w:rPr>
          <w:rFonts w:hint="eastAsia"/>
          <w:u w:val="dotted"/>
        </w:rPr>
        <w:t xml:space="preserve">　　　　</w:t>
      </w:r>
      <w:r w:rsidR="00E465F5">
        <w:tab/>
      </w:r>
      <w:r w:rsidR="00E465F5">
        <w:tab/>
      </w:r>
      <w:r w:rsidR="00B57DC0">
        <w:rPr>
          <w:rFonts w:hint="eastAsia"/>
          <w:u w:val="dotted"/>
        </w:rPr>
        <w:t xml:space="preserve">　　　　　　　　　　　　　　　　　　　　　　　　　　　　　　　　</w:t>
      </w:r>
      <w:r w:rsidR="00E465F5">
        <w:tab/>
      </w:r>
      <w:r w:rsidR="00E465F5"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E465F5" w:rsidRPr="00B57DC0">
        <w:rPr>
          <w:u w:val="dotted"/>
        </w:rPr>
        <w:tab/>
      </w:r>
      <w:r w:rsidR="00B57DC0">
        <w:rPr>
          <w:rFonts w:hint="eastAsia"/>
          <w:u w:val="dotted"/>
        </w:rPr>
        <w:t xml:space="preserve"> </w:t>
      </w:r>
    </w:p>
    <w:p w:rsidR="00E720D3" w:rsidRDefault="00E720D3" w:rsidP="00FB3FF7">
      <w:pPr>
        <w:pStyle w:val="a9"/>
        <w:ind w:leftChars="0" w:left="204"/>
      </w:pPr>
    </w:p>
    <w:p w:rsidR="00E465F5" w:rsidRDefault="00E720D3" w:rsidP="00E720D3">
      <w:pPr>
        <w:pStyle w:val="a9"/>
        <w:ind w:leftChars="0" w:left="204"/>
      </w:pPr>
      <w:r w:rsidRPr="00E720D3">
        <w:rPr>
          <w:rFonts w:hint="eastAsia"/>
        </w:rPr>
        <w:t xml:space="preserve">(4) </w:t>
      </w:r>
      <w:r w:rsidR="00E465F5" w:rsidRPr="009F01AE">
        <w:rPr>
          <w:b/>
        </w:rPr>
        <w:t>ISR</w:t>
      </w:r>
      <w:r w:rsidR="00866862">
        <w:rPr>
          <w:rFonts w:hint="eastAsia"/>
          <w:b/>
        </w:rPr>
        <w:t>症例</w:t>
      </w:r>
      <w:r w:rsidR="00E465F5" w:rsidRPr="009F01AE">
        <w:rPr>
          <w:rFonts w:hint="eastAsia"/>
          <w:b/>
        </w:rPr>
        <w:t>における</w:t>
      </w:r>
      <w:r w:rsidR="00866862">
        <w:rPr>
          <w:rFonts w:hint="eastAsia"/>
          <w:b/>
        </w:rPr>
        <w:t>術前</w:t>
      </w:r>
      <w:proofErr w:type="spellStart"/>
      <w:r w:rsidR="00527BCE">
        <w:rPr>
          <w:rFonts w:hint="eastAsia"/>
          <w:b/>
        </w:rPr>
        <w:t>chemo</w:t>
      </w:r>
      <w:r w:rsidR="00E465F5" w:rsidRPr="009F01AE">
        <w:rPr>
          <w:b/>
        </w:rPr>
        <w:t>radiotherapy</w:t>
      </w:r>
      <w:proofErr w:type="spellEnd"/>
      <w:r w:rsidR="00E465F5" w:rsidRPr="009F01AE">
        <w:rPr>
          <w:b/>
        </w:rPr>
        <w:t xml:space="preserve"> (</w:t>
      </w:r>
      <w:r w:rsidR="00527BCE">
        <w:rPr>
          <w:rFonts w:hint="eastAsia"/>
          <w:b/>
        </w:rPr>
        <w:t>C</w:t>
      </w:r>
      <w:r w:rsidR="00E465F5" w:rsidRPr="009F01AE">
        <w:rPr>
          <w:b/>
        </w:rPr>
        <w:t>RT)</w:t>
      </w:r>
      <w:r w:rsidR="00E465F5" w:rsidRPr="009F01AE">
        <w:rPr>
          <w:rFonts w:hint="eastAsia"/>
          <w:b/>
        </w:rPr>
        <w:t>の方針について</w:t>
      </w:r>
      <w:r w:rsidR="00E465F5">
        <w:tab/>
      </w:r>
      <w:r w:rsidR="00866862">
        <w:rPr>
          <w:rFonts w:hint="eastAsia"/>
        </w:rPr>
        <w:tab/>
      </w:r>
      <w:r w:rsidR="00B57DC0">
        <w:rPr>
          <w:rFonts w:hint="eastAsia"/>
        </w:rPr>
        <w:tab/>
      </w:r>
      <w:r w:rsidR="00E465F5" w:rsidRPr="00CF7F94">
        <w:rPr>
          <w:rFonts w:hint="eastAsia"/>
          <w:b/>
        </w:rPr>
        <w:t>《回答》</w:t>
      </w:r>
      <w:r w:rsidR="00E465F5">
        <w:rPr>
          <w:b/>
        </w:rPr>
        <w:t>ISR</w:t>
      </w:r>
      <w:r w:rsidR="00B57DC0">
        <w:rPr>
          <w:rFonts w:hint="eastAsia"/>
          <w:b/>
        </w:rPr>
        <w:t>での術前</w:t>
      </w:r>
      <w:r w:rsidR="00DE5792">
        <w:rPr>
          <w:rFonts w:hint="eastAsia"/>
          <w:b/>
        </w:rPr>
        <w:t>C</w:t>
      </w:r>
      <w:r w:rsidR="00E465F5" w:rsidRPr="009F01AE">
        <w:rPr>
          <w:b/>
        </w:rPr>
        <w:t>RT</w:t>
      </w:r>
      <w:r w:rsidR="00E465F5" w:rsidRPr="00CF7F94">
        <w:rPr>
          <w:rFonts w:hint="eastAsia"/>
          <w:b/>
        </w:rPr>
        <w:t>に関して、下記より選択して○を示して</w:t>
      </w:r>
      <w:r w:rsidR="00E465F5">
        <w:rPr>
          <w:rFonts w:hint="eastAsia"/>
          <w:b/>
        </w:rPr>
        <w:t>下さい。</w:t>
      </w:r>
      <w:r w:rsidR="00E465F5">
        <w:tab/>
      </w:r>
      <w:r w:rsidR="00E465F5">
        <w:rPr>
          <w:rFonts w:hint="eastAsia"/>
        </w:rPr>
        <w:t>（　　）Ａ．進行癌に対しては原則として</w:t>
      </w:r>
      <w:r w:rsidR="00866862">
        <w:rPr>
          <w:rFonts w:hint="eastAsia"/>
        </w:rPr>
        <w:t>術前</w:t>
      </w:r>
      <w:r w:rsidR="00527BCE">
        <w:rPr>
          <w:rFonts w:hint="eastAsia"/>
        </w:rPr>
        <w:t>C</w:t>
      </w:r>
      <w:r w:rsidR="00E465F5" w:rsidRPr="009F01AE">
        <w:t>RT</w:t>
      </w:r>
      <w:r w:rsidR="00E465F5">
        <w:rPr>
          <w:rFonts w:hint="eastAsia"/>
        </w:rPr>
        <w:t>を行っている。</w:t>
      </w:r>
      <w:r w:rsidR="00E465F5">
        <w:tab/>
      </w:r>
      <w:r w:rsidR="00E465F5">
        <w:tab/>
      </w:r>
      <w:r w:rsidR="00E465F5">
        <w:rPr>
          <w:rFonts w:hint="eastAsia"/>
        </w:rPr>
        <w:t>（　　）Ｂ．原則として</w:t>
      </w:r>
      <w:r w:rsidR="00866862">
        <w:rPr>
          <w:rFonts w:hint="eastAsia"/>
        </w:rPr>
        <w:t>術前</w:t>
      </w:r>
      <w:r w:rsidR="00527BCE">
        <w:rPr>
          <w:rFonts w:hint="eastAsia"/>
        </w:rPr>
        <w:t>C</w:t>
      </w:r>
      <w:r w:rsidR="00866862" w:rsidRPr="009F01AE">
        <w:t>RT</w:t>
      </w:r>
      <w:r w:rsidR="00E465F5">
        <w:rPr>
          <w:rFonts w:hint="eastAsia"/>
        </w:rPr>
        <w:t>は行っていない。</w:t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tab/>
      </w:r>
    </w:p>
    <w:p w:rsidR="00E465F5" w:rsidRDefault="00E720D3" w:rsidP="00E720D3">
      <w:pPr>
        <w:pStyle w:val="a9"/>
        <w:ind w:leftChars="0" w:left="204"/>
      </w:pPr>
      <w:r>
        <w:rPr>
          <w:rFonts w:hint="eastAsia"/>
        </w:rPr>
        <w:t xml:space="preserve">(5) </w:t>
      </w:r>
      <w:r w:rsidR="00E465F5" w:rsidRPr="00E720D3">
        <w:rPr>
          <w:b/>
        </w:rPr>
        <w:t>ISR</w:t>
      </w:r>
      <w:r w:rsidR="00E465F5" w:rsidRPr="00E720D3">
        <w:rPr>
          <w:rFonts w:hint="eastAsia"/>
          <w:b/>
        </w:rPr>
        <w:t>症例に</w:t>
      </w:r>
      <w:r w:rsidR="00B57DC0" w:rsidRPr="00E720D3">
        <w:rPr>
          <w:rFonts w:hint="eastAsia"/>
          <w:b/>
        </w:rPr>
        <w:t>おける</w:t>
      </w:r>
      <w:r w:rsidR="00E465F5" w:rsidRPr="00E720D3">
        <w:rPr>
          <w:b/>
        </w:rPr>
        <w:t xml:space="preserve">diverting </w:t>
      </w:r>
      <w:r w:rsidR="000E3B35" w:rsidRPr="00E720D3">
        <w:rPr>
          <w:rFonts w:hint="eastAsia"/>
          <w:b/>
        </w:rPr>
        <w:t>stoma</w:t>
      </w:r>
      <w:r w:rsidR="00E465F5" w:rsidRPr="00E720D3">
        <w:rPr>
          <w:rFonts w:hint="eastAsia"/>
          <w:b/>
        </w:rPr>
        <w:t>の方針について</w:t>
      </w:r>
      <w:r w:rsidR="00E465F5">
        <w:tab/>
      </w:r>
      <w:r w:rsidR="005E1BCF">
        <w:rPr>
          <w:rFonts w:hint="eastAsia"/>
        </w:rPr>
        <w:tab/>
      </w:r>
      <w:r w:rsidR="00E465F5">
        <w:tab/>
      </w:r>
      <w:r w:rsidR="00E465F5">
        <w:tab/>
      </w:r>
      <w:r w:rsidR="00E465F5">
        <w:tab/>
      </w:r>
      <w:r w:rsidR="00E465F5" w:rsidRPr="00CF7F94">
        <w:rPr>
          <w:rFonts w:hint="eastAsia"/>
          <w:b/>
        </w:rPr>
        <w:t>《回答》</w:t>
      </w:r>
      <w:r w:rsidR="00E465F5">
        <w:rPr>
          <w:b/>
        </w:rPr>
        <w:t>ISR</w:t>
      </w:r>
      <w:r w:rsidR="00E465F5">
        <w:rPr>
          <w:rFonts w:hint="eastAsia"/>
          <w:b/>
        </w:rPr>
        <w:t>での</w:t>
      </w:r>
      <w:r w:rsidR="00E465F5" w:rsidRPr="00883318">
        <w:rPr>
          <w:b/>
        </w:rPr>
        <w:t xml:space="preserve">diverting </w:t>
      </w:r>
      <w:r w:rsidR="005E1BCF">
        <w:rPr>
          <w:rFonts w:hint="eastAsia"/>
          <w:b/>
        </w:rPr>
        <w:t>stoma</w:t>
      </w:r>
      <w:r w:rsidR="00E465F5" w:rsidRPr="00CF7F94">
        <w:rPr>
          <w:rFonts w:hint="eastAsia"/>
          <w:b/>
        </w:rPr>
        <w:t>に関して、下記より選択して○を示して</w:t>
      </w:r>
      <w:r w:rsidR="00E465F5">
        <w:rPr>
          <w:rFonts w:hint="eastAsia"/>
          <w:b/>
        </w:rPr>
        <w:t>下さい。</w:t>
      </w:r>
      <w:r w:rsidR="00E465F5">
        <w:rPr>
          <w:b/>
        </w:rPr>
        <w:tab/>
      </w:r>
      <w:r w:rsidR="00E465F5">
        <w:rPr>
          <w:rFonts w:hint="eastAsia"/>
        </w:rPr>
        <w:t>（　　）Ａ．原則として</w:t>
      </w:r>
      <w:r w:rsidR="00E465F5">
        <w:t xml:space="preserve">diverting </w:t>
      </w:r>
      <w:r w:rsidR="00527BCE">
        <w:rPr>
          <w:rFonts w:hint="eastAsia"/>
        </w:rPr>
        <w:t>stoma</w:t>
      </w:r>
      <w:r w:rsidR="00E465F5">
        <w:rPr>
          <w:rFonts w:hint="eastAsia"/>
        </w:rPr>
        <w:t>を行っている。</w:t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>行う場合は、</w:t>
      </w:r>
      <w:r w:rsidR="005E1BCF">
        <w:rPr>
          <w:rFonts w:hint="eastAsia"/>
        </w:rPr>
        <w:tab/>
      </w:r>
      <w:r w:rsidR="005E1BCF">
        <w:rPr>
          <w:rFonts w:hint="eastAsia"/>
        </w:rPr>
        <w:t>（　　）</w:t>
      </w:r>
      <w:r w:rsidR="005E1BCF">
        <w:rPr>
          <w:rFonts w:hint="eastAsia"/>
        </w:rPr>
        <w:t>diverting ileostomy</w:t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ab/>
      </w:r>
      <w:r w:rsidR="005E1BCF">
        <w:rPr>
          <w:rFonts w:hint="eastAsia"/>
        </w:rPr>
        <w:t>（　　）</w:t>
      </w:r>
      <w:r w:rsidR="005E1BCF">
        <w:rPr>
          <w:rFonts w:hint="eastAsia"/>
        </w:rPr>
        <w:t>diverting colostomy</w:t>
      </w:r>
      <w:r w:rsidR="00E465F5">
        <w:tab/>
      </w:r>
      <w:r w:rsidR="00E465F5">
        <w:tab/>
      </w:r>
      <w:r w:rsidR="00E465F5">
        <w:tab/>
      </w:r>
      <w:r w:rsidR="00E465F5">
        <w:tab/>
      </w:r>
      <w:r w:rsidR="00E465F5">
        <w:rPr>
          <w:rFonts w:hint="eastAsia"/>
        </w:rPr>
        <w:t>（　　）Ｂ．原則として</w:t>
      </w:r>
      <w:r w:rsidR="00E465F5">
        <w:t xml:space="preserve">diverting </w:t>
      </w:r>
      <w:r w:rsidR="00527BCE">
        <w:rPr>
          <w:rFonts w:hint="eastAsia"/>
        </w:rPr>
        <w:t>stoma</w:t>
      </w:r>
      <w:r w:rsidR="00E465F5">
        <w:rPr>
          <w:rFonts w:hint="eastAsia"/>
        </w:rPr>
        <w:t>は行っていない。</w:t>
      </w:r>
    </w:p>
    <w:p w:rsidR="00E465F5" w:rsidRDefault="00E465F5" w:rsidP="00D21A6E"/>
    <w:p w:rsidR="00FB3FF7" w:rsidRDefault="00FB3FF7" w:rsidP="00D21A6E"/>
    <w:sectPr w:rsidR="00FB3FF7" w:rsidSect="00E74AC7">
      <w:headerReference w:type="default" r:id="rId9"/>
      <w:pgSz w:w="11906" w:h="16838" w:code="9"/>
      <w:pgMar w:top="1134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BA" w:rsidRDefault="00D91BBA" w:rsidP="00F1513F">
      <w:r>
        <w:separator/>
      </w:r>
    </w:p>
  </w:endnote>
  <w:endnote w:type="continuationSeparator" w:id="0">
    <w:p w:rsidR="00D91BBA" w:rsidRDefault="00D91BBA" w:rsidP="00F1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BA" w:rsidRDefault="00D91BBA" w:rsidP="00F1513F">
      <w:r>
        <w:separator/>
      </w:r>
    </w:p>
  </w:footnote>
  <w:footnote w:type="continuationSeparator" w:id="0">
    <w:p w:rsidR="00D91BBA" w:rsidRDefault="00D91BBA" w:rsidP="00F1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04" w:rsidRDefault="00334C0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1688" w:rsidRPr="00621688">
      <w:rPr>
        <w:noProof/>
        <w:lang w:val="ja-JP"/>
      </w:rPr>
      <w:t>1</w:t>
    </w:r>
    <w:r>
      <w:fldChar w:fldCharType="end"/>
    </w:r>
  </w:p>
  <w:p w:rsidR="00334C04" w:rsidRDefault="00334C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A12"/>
    <w:multiLevelType w:val="hybridMultilevel"/>
    <w:tmpl w:val="B008C506"/>
    <w:lvl w:ilvl="0" w:tplc="F6D2A16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>
    <w:nsid w:val="206F68B1"/>
    <w:multiLevelType w:val="hybridMultilevel"/>
    <w:tmpl w:val="A08A7C10"/>
    <w:lvl w:ilvl="0" w:tplc="F9862FD8">
      <w:start w:val="1"/>
      <w:numFmt w:val="decimal"/>
      <w:lvlText w:val="(%1)"/>
      <w:lvlJc w:val="left"/>
      <w:pPr>
        <w:ind w:left="564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abstractNum w:abstractNumId="2">
    <w:nsid w:val="67EC0A9D"/>
    <w:multiLevelType w:val="hybridMultilevel"/>
    <w:tmpl w:val="F40060C8"/>
    <w:lvl w:ilvl="0" w:tplc="A044EEF0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8623C02"/>
    <w:multiLevelType w:val="hybridMultilevel"/>
    <w:tmpl w:val="23524DD6"/>
    <w:lvl w:ilvl="0" w:tplc="8D58FB98">
      <w:start w:val="1"/>
      <w:numFmt w:val="upperLetter"/>
      <w:lvlText w:val="(%1)"/>
      <w:lvlJc w:val="left"/>
      <w:pPr>
        <w:ind w:left="564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abstractNum w:abstractNumId="4">
    <w:nsid w:val="70066CC1"/>
    <w:multiLevelType w:val="hybridMultilevel"/>
    <w:tmpl w:val="7C485F82"/>
    <w:lvl w:ilvl="0" w:tplc="75DE4ECC">
      <w:start w:val="1"/>
      <w:numFmt w:val="decimal"/>
      <w:lvlText w:val="(%1)"/>
      <w:lvlJc w:val="left"/>
      <w:pPr>
        <w:ind w:left="564" w:hanging="360"/>
      </w:pPr>
      <w:rPr>
        <w:rFonts w:cs="Times New Roman" w:hint="default"/>
      </w:rPr>
    </w:lvl>
    <w:lvl w:ilvl="1" w:tplc="32C63362">
      <w:start w:val="1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51EE7CCE">
      <w:start w:val="3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abstractNum w:abstractNumId="5">
    <w:nsid w:val="7B2E7645"/>
    <w:multiLevelType w:val="hybridMultilevel"/>
    <w:tmpl w:val="3640BD74"/>
    <w:lvl w:ilvl="0" w:tplc="4A08A368">
      <w:start w:val="1"/>
      <w:numFmt w:val="decimal"/>
      <w:lvlText w:val="(%1)"/>
      <w:lvlJc w:val="left"/>
      <w:pPr>
        <w:ind w:left="5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abstractNum w:abstractNumId="6">
    <w:nsid w:val="7C790671"/>
    <w:multiLevelType w:val="hybridMultilevel"/>
    <w:tmpl w:val="EFB228B8"/>
    <w:lvl w:ilvl="0" w:tplc="EBAE32F2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71"/>
    <w:rsid w:val="000322B7"/>
    <w:rsid w:val="0004153B"/>
    <w:rsid w:val="000541CB"/>
    <w:rsid w:val="00061A2D"/>
    <w:rsid w:val="000E01E9"/>
    <w:rsid w:val="000E3B35"/>
    <w:rsid w:val="000E5055"/>
    <w:rsid w:val="000E6EE4"/>
    <w:rsid w:val="00173C8E"/>
    <w:rsid w:val="00180971"/>
    <w:rsid w:val="00196D3D"/>
    <w:rsid w:val="001A0E33"/>
    <w:rsid w:val="001B0E57"/>
    <w:rsid w:val="001B6DA5"/>
    <w:rsid w:val="001C229B"/>
    <w:rsid w:val="001D53EF"/>
    <w:rsid w:val="00222CDC"/>
    <w:rsid w:val="0029060B"/>
    <w:rsid w:val="00292B2D"/>
    <w:rsid w:val="002D4118"/>
    <w:rsid w:val="002E023B"/>
    <w:rsid w:val="002F3248"/>
    <w:rsid w:val="00306866"/>
    <w:rsid w:val="00312C56"/>
    <w:rsid w:val="003134A1"/>
    <w:rsid w:val="00316F15"/>
    <w:rsid w:val="00334C04"/>
    <w:rsid w:val="00334DC4"/>
    <w:rsid w:val="00351F0E"/>
    <w:rsid w:val="003938E6"/>
    <w:rsid w:val="004407E3"/>
    <w:rsid w:val="004916A9"/>
    <w:rsid w:val="004A1D72"/>
    <w:rsid w:val="004B117C"/>
    <w:rsid w:val="004B5A5F"/>
    <w:rsid w:val="004D02F6"/>
    <w:rsid w:val="004E4AB4"/>
    <w:rsid w:val="004E5D91"/>
    <w:rsid w:val="004F4BF0"/>
    <w:rsid w:val="004F57A1"/>
    <w:rsid w:val="004F7A9E"/>
    <w:rsid w:val="00515000"/>
    <w:rsid w:val="0052102E"/>
    <w:rsid w:val="0052569E"/>
    <w:rsid w:val="00527BCE"/>
    <w:rsid w:val="00553F17"/>
    <w:rsid w:val="00570725"/>
    <w:rsid w:val="005E1BCF"/>
    <w:rsid w:val="00612B65"/>
    <w:rsid w:val="0061687E"/>
    <w:rsid w:val="00621688"/>
    <w:rsid w:val="006339CE"/>
    <w:rsid w:val="006711DA"/>
    <w:rsid w:val="00693E11"/>
    <w:rsid w:val="006C0AFC"/>
    <w:rsid w:val="00700B4B"/>
    <w:rsid w:val="00715993"/>
    <w:rsid w:val="00750292"/>
    <w:rsid w:val="007B731B"/>
    <w:rsid w:val="007E5167"/>
    <w:rsid w:val="00825A05"/>
    <w:rsid w:val="00833CC1"/>
    <w:rsid w:val="008400F8"/>
    <w:rsid w:val="00850AFD"/>
    <w:rsid w:val="00852D74"/>
    <w:rsid w:val="00866862"/>
    <w:rsid w:val="00883318"/>
    <w:rsid w:val="0088483A"/>
    <w:rsid w:val="008D2436"/>
    <w:rsid w:val="008E70BA"/>
    <w:rsid w:val="009363FB"/>
    <w:rsid w:val="00943C23"/>
    <w:rsid w:val="00991896"/>
    <w:rsid w:val="009A2D37"/>
    <w:rsid w:val="009B5940"/>
    <w:rsid w:val="009C4FE5"/>
    <w:rsid w:val="009E261E"/>
    <w:rsid w:val="009F01AE"/>
    <w:rsid w:val="009F3D3F"/>
    <w:rsid w:val="00A074F6"/>
    <w:rsid w:val="00A1620F"/>
    <w:rsid w:val="00A35CCA"/>
    <w:rsid w:val="00A52FD3"/>
    <w:rsid w:val="00A721E6"/>
    <w:rsid w:val="00AA29F2"/>
    <w:rsid w:val="00AA3185"/>
    <w:rsid w:val="00AB36DC"/>
    <w:rsid w:val="00AC6D75"/>
    <w:rsid w:val="00B25593"/>
    <w:rsid w:val="00B2664B"/>
    <w:rsid w:val="00B35CFC"/>
    <w:rsid w:val="00B41ECB"/>
    <w:rsid w:val="00B57400"/>
    <w:rsid w:val="00B57DC0"/>
    <w:rsid w:val="00B6228A"/>
    <w:rsid w:val="00B646C8"/>
    <w:rsid w:val="00BD5A10"/>
    <w:rsid w:val="00C0481C"/>
    <w:rsid w:val="00C04F34"/>
    <w:rsid w:val="00C26CE4"/>
    <w:rsid w:val="00C454D6"/>
    <w:rsid w:val="00C74185"/>
    <w:rsid w:val="00CF09CC"/>
    <w:rsid w:val="00CF19E4"/>
    <w:rsid w:val="00CF7F94"/>
    <w:rsid w:val="00D21A6E"/>
    <w:rsid w:val="00D27B37"/>
    <w:rsid w:val="00D475DE"/>
    <w:rsid w:val="00D76F10"/>
    <w:rsid w:val="00D91BBA"/>
    <w:rsid w:val="00DA60BE"/>
    <w:rsid w:val="00DB1D36"/>
    <w:rsid w:val="00DB4018"/>
    <w:rsid w:val="00DE5792"/>
    <w:rsid w:val="00E3762A"/>
    <w:rsid w:val="00E465F5"/>
    <w:rsid w:val="00E66A6B"/>
    <w:rsid w:val="00E720D3"/>
    <w:rsid w:val="00E74AC7"/>
    <w:rsid w:val="00E83B68"/>
    <w:rsid w:val="00EA1391"/>
    <w:rsid w:val="00EE0B9D"/>
    <w:rsid w:val="00F03856"/>
    <w:rsid w:val="00F114C8"/>
    <w:rsid w:val="00F1513F"/>
    <w:rsid w:val="00F2018F"/>
    <w:rsid w:val="00F20C2D"/>
    <w:rsid w:val="00F24A18"/>
    <w:rsid w:val="00F41B62"/>
    <w:rsid w:val="00F9793F"/>
    <w:rsid w:val="00FB3FF7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0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1513F"/>
    <w:rPr>
      <w:rFonts w:cs="Times New Roman"/>
    </w:rPr>
  </w:style>
  <w:style w:type="paragraph" w:styleId="a5">
    <w:name w:val="footer"/>
    <w:basedOn w:val="a"/>
    <w:link w:val="a6"/>
    <w:uiPriority w:val="99"/>
    <w:rsid w:val="00F15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1513F"/>
    <w:rPr>
      <w:rFonts w:cs="Times New Roman"/>
    </w:rPr>
  </w:style>
  <w:style w:type="paragraph" w:styleId="a7">
    <w:name w:val="Closing"/>
    <w:basedOn w:val="a"/>
    <w:link w:val="a8"/>
    <w:uiPriority w:val="99"/>
    <w:rsid w:val="00943C23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locked/>
    <w:rsid w:val="00943C23"/>
    <w:rPr>
      <w:rFonts w:ascii="Century" w:eastAsia="ＭＳ 明朝" w:hAnsi="Century" w:cs="Times New Roman"/>
      <w:sz w:val="21"/>
      <w:szCs w:val="21"/>
    </w:rPr>
  </w:style>
  <w:style w:type="paragraph" w:customStyle="1" w:styleId="Default">
    <w:name w:val="Default"/>
    <w:uiPriority w:val="99"/>
    <w:rsid w:val="000E01E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4D02F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E6E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36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B36D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0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1513F"/>
    <w:rPr>
      <w:rFonts w:cs="Times New Roman"/>
    </w:rPr>
  </w:style>
  <w:style w:type="paragraph" w:styleId="a5">
    <w:name w:val="footer"/>
    <w:basedOn w:val="a"/>
    <w:link w:val="a6"/>
    <w:uiPriority w:val="99"/>
    <w:rsid w:val="00F15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1513F"/>
    <w:rPr>
      <w:rFonts w:cs="Times New Roman"/>
    </w:rPr>
  </w:style>
  <w:style w:type="paragraph" w:styleId="a7">
    <w:name w:val="Closing"/>
    <w:basedOn w:val="a"/>
    <w:link w:val="a8"/>
    <w:uiPriority w:val="99"/>
    <w:rsid w:val="00943C23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locked/>
    <w:rsid w:val="00943C23"/>
    <w:rPr>
      <w:rFonts w:ascii="Century" w:eastAsia="ＭＳ 明朝" w:hAnsi="Century" w:cs="Times New Roman"/>
      <w:sz w:val="21"/>
      <w:szCs w:val="21"/>
    </w:rPr>
  </w:style>
  <w:style w:type="paragraph" w:customStyle="1" w:styleId="Default">
    <w:name w:val="Default"/>
    <w:uiPriority w:val="99"/>
    <w:rsid w:val="000E01E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4D02F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E6E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36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B36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F6F2-8E96-4517-8C2D-D73ED554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KYamada</dc:creator>
  <cp:lastModifiedBy>CL</cp:lastModifiedBy>
  <cp:revision>3</cp:revision>
  <cp:lastPrinted>2015-10-03T02:08:00Z</cp:lastPrinted>
  <dcterms:created xsi:type="dcterms:W3CDTF">2015-10-21T06:59:00Z</dcterms:created>
  <dcterms:modified xsi:type="dcterms:W3CDTF">2015-10-30T01:20:00Z</dcterms:modified>
</cp:coreProperties>
</file>