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0BFC63" w14:textId="26E5A519" w:rsidR="004B1AE2" w:rsidRPr="00380692" w:rsidRDefault="004B1AE2" w:rsidP="004B1AE2">
      <w:pPr>
        <w:jc w:val="center"/>
        <w:rPr>
          <w:b/>
          <w:bCs/>
          <w:szCs w:val="21"/>
        </w:rPr>
      </w:pPr>
      <w:r w:rsidRPr="00380692">
        <w:rPr>
          <w:rFonts w:hint="eastAsia"/>
          <w:b/>
          <w:bCs/>
          <w:szCs w:val="21"/>
        </w:rPr>
        <w:t>チオラ®錠の供給制限と停⽌に関するお知らせ</w:t>
      </w:r>
    </w:p>
    <w:p w14:paraId="1384E8F6" w14:textId="77777777" w:rsidR="004B1AE2" w:rsidRPr="00380692" w:rsidRDefault="004B1AE2" w:rsidP="004B1AE2">
      <w:pPr>
        <w:rPr>
          <w:szCs w:val="21"/>
        </w:rPr>
      </w:pPr>
    </w:p>
    <w:p w14:paraId="3CB27C39" w14:textId="14CA506D" w:rsidR="004B1AE2" w:rsidRPr="00380692" w:rsidRDefault="004B1AE2" w:rsidP="004B1AE2">
      <w:pPr>
        <w:rPr>
          <w:szCs w:val="21"/>
        </w:rPr>
      </w:pPr>
      <w:r w:rsidRPr="00380692">
        <w:rPr>
          <w:rFonts w:hint="eastAsia"/>
          <w:szCs w:val="21"/>
        </w:rPr>
        <w:t>⽇本尿路結石症学会会員</w:t>
      </w:r>
      <w:r w:rsidRPr="00380692">
        <w:rPr>
          <w:szCs w:val="21"/>
        </w:rPr>
        <w:t xml:space="preserve"> 各位</w:t>
      </w:r>
    </w:p>
    <w:p w14:paraId="26545A5F" w14:textId="77777777" w:rsidR="004B1AE2" w:rsidRPr="00380692" w:rsidRDefault="004B1AE2" w:rsidP="004B1AE2">
      <w:pPr>
        <w:rPr>
          <w:szCs w:val="21"/>
        </w:rPr>
      </w:pPr>
    </w:p>
    <w:p w14:paraId="7841D728" w14:textId="69751290" w:rsidR="004B1AE2" w:rsidRPr="00380692" w:rsidRDefault="004B1AE2" w:rsidP="004B1AE2">
      <w:pPr>
        <w:rPr>
          <w:szCs w:val="21"/>
        </w:rPr>
      </w:pPr>
      <w:r w:rsidRPr="00380692">
        <w:rPr>
          <w:rFonts w:hint="eastAsia"/>
          <w:szCs w:val="21"/>
        </w:rPr>
        <w:t xml:space="preserve">　この度、マイラン製薬株式会社、ファイザー株式会社が製造・販売している代謝改善解毒・シスチン尿症治療剤、チオラ錠</w:t>
      </w:r>
      <w:r w:rsidRPr="00380692">
        <w:rPr>
          <w:szCs w:val="21"/>
        </w:rPr>
        <w:t>100につきまして、原薬を製造する製造所でのGMP（Good Manufacturing</w:t>
      </w:r>
      <w:r w:rsidR="00380692" w:rsidRPr="00380692">
        <w:rPr>
          <w:rFonts w:hint="eastAsia"/>
          <w:szCs w:val="21"/>
        </w:rPr>
        <w:t xml:space="preserve"> </w:t>
      </w:r>
      <w:r w:rsidRPr="00380692">
        <w:rPr>
          <w:szCs w:val="21"/>
        </w:rPr>
        <w:t>Practice</w:t>
      </w:r>
      <w:r w:rsidR="00380692" w:rsidRPr="00380692">
        <w:rPr>
          <w:rFonts w:hint="eastAsia"/>
          <w:szCs w:val="21"/>
        </w:rPr>
        <w:t>：</w:t>
      </w:r>
      <w:r w:rsidRPr="00380692">
        <w:rPr>
          <w:szCs w:val="21"/>
        </w:rPr>
        <w:t>医薬品の製造管理及び品質管理の基準）</w:t>
      </w:r>
      <w:r w:rsidRPr="00380692">
        <w:rPr>
          <w:rFonts w:hint="eastAsia"/>
          <w:szCs w:val="21"/>
        </w:rPr>
        <w:t xml:space="preserve">上の問題が発覚したため原薬の製造が停⽌されており、今後の製造スケジュールの⾒通しが⽴たない状況であるとの情報提供がございました。　</w:t>
      </w:r>
    </w:p>
    <w:p w14:paraId="10E81252" w14:textId="254934BE" w:rsidR="004B1AE2" w:rsidRPr="00380692" w:rsidRDefault="004B1AE2" w:rsidP="004B1AE2">
      <w:pPr>
        <w:rPr>
          <w:szCs w:val="21"/>
        </w:rPr>
      </w:pPr>
      <w:r w:rsidRPr="00380692">
        <w:rPr>
          <w:rFonts w:hint="eastAsia"/>
          <w:szCs w:val="21"/>
        </w:rPr>
        <w:t xml:space="preserve">　また、厚生労働省からも、チオラ錠についての供給見通しと、シスチン尿症への優先的な供給についての案内がございました。</w:t>
      </w:r>
    </w:p>
    <w:p w14:paraId="08650F99" w14:textId="15DFADEA" w:rsidR="004B1AE2" w:rsidRDefault="004B1AE2" w:rsidP="004B1AE2">
      <w:pPr>
        <w:rPr>
          <w:szCs w:val="21"/>
        </w:rPr>
      </w:pPr>
      <w:r w:rsidRPr="00380692">
        <w:rPr>
          <w:rFonts w:hint="eastAsia"/>
          <w:szCs w:val="21"/>
        </w:rPr>
        <w:t xml:space="preserve">　すでに日本泌尿器科学会から代替方法も含め案内されている中ですが、あらためてご報告申し上げます。代替方法につきましては、</w:t>
      </w:r>
      <w:r w:rsidRPr="00380692">
        <w:rPr>
          <w:szCs w:val="21"/>
        </w:rPr>
        <w:t>学会員の先⽣⽅のご⾒識、ご経験と患者との信頼関係のもとに、現状で選択できる最善の代替⽅法をご採⽤頂きますよう、お願い申し上げます。</w:t>
      </w:r>
    </w:p>
    <w:p w14:paraId="411F9EC2" w14:textId="77777777" w:rsidR="008A3E1D" w:rsidRPr="00380692" w:rsidRDefault="008A3E1D" w:rsidP="004B1AE2">
      <w:pPr>
        <w:rPr>
          <w:szCs w:val="21"/>
        </w:rPr>
      </w:pPr>
    </w:p>
    <w:p w14:paraId="0D1CC761" w14:textId="01B4D1F3" w:rsidR="008A3E1D" w:rsidRPr="00380692" w:rsidRDefault="004B1AE2" w:rsidP="008A3E1D">
      <w:pPr>
        <w:ind w:firstLineChars="2350" w:firstLine="4935"/>
        <w:jc w:val="right"/>
        <w:rPr>
          <w:szCs w:val="21"/>
        </w:rPr>
      </w:pPr>
      <w:r w:rsidRPr="00380692">
        <w:rPr>
          <w:rFonts w:hint="eastAsia"/>
          <w:szCs w:val="21"/>
        </w:rPr>
        <w:t>保険委員会</w:t>
      </w:r>
      <w:r w:rsidR="008A3E1D">
        <w:rPr>
          <w:rFonts w:hint="eastAsia"/>
          <w:szCs w:val="21"/>
        </w:rPr>
        <w:t xml:space="preserve"> 委員長</w:t>
      </w:r>
      <w:r w:rsidRPr="00380692">
        <w:rPr>
          <w:rFonts w:hint="eastAsia"/>
          <w:szCs w:val="21"/>
        </w:rPr>
        <w:t xml:space="preserve">　</w:t>
      </w:r>
      <w:r w:rsidR="008A3E1D">
        <w:rPr>
          <w:rFonts w:hint="eastAsia"/>
          <w:szCs w:val="21"/>
        </w:rPr>
        <w:t xml:space="preserve">　 </w:t>
      </w:r>
      <w:r w:rsidR="008A3E1D">
        <w:rPr>
          <w:szCs w:val="21"/>
        </w:rPr>
        <w:t xml:space="preserve"> </w:t>
      </w:r>
      <w:r w:rsidRPr="00380692">
        <w:rPr>
          <w:rFonts w:hint="eastAsia"/>
          <w:szCs w:val="21"/>
        </w:rPr>
        <w:t>安井孝周</w:t>
      </w:r>
    </w:p>
    <w:p w14:paraId="0DB2B3BB" w14:textId="68C98045" w:rsidR="004B1AE2" w:rsidRPr="00380692" w:rsidRDefault="004B1AE2" w:rsidP="008A3E1D">
      <w:pPr>
        <w:ind w:firstLineChars="2835" w:firstLine="5953"/>
        <w:jc w:val="right"/>
        <w:rPr>
          <w:szCs w:val="21"/>
        </w:rPr>
      </w:pPr>
      <w:r w:rsidRPr="00380692">
        <w:rPr>
          <w:rFonts w:hint="eastAsia"/>
          <w:szCs w:val="21"/>
        </w:rPr>
        <w:t>理事長　　　宮澤克人</w:t>
      </w:r>
    </w:p>
    <w:p w14:paraId="154AB913" w14:textId="6EAAD7DB" w:rsidR="004B1AE2" w:rsidRDefault="004B1AE2" w:rsidP="004B1AE2"/>
    <w:p w14:paraId="2B27D11D" w14:textId="5EE1C508" w:rsidR="004B1AE2" w:rsidRDefault="004B1AE2" w:rsidP="004B1AE2"/>
    <w:p w14:paraId="1650AFBB" w14:textId="002C248D" w:rsidR="004B1AE2" w:rsidRDefault="004B1AE2" w:rsidP="00E57F7A">
      <w:pPr>
        <w:ind w:leftChars="-65" w:left="853" w:hangingChars="471" w:hanging="989"/>
      </w:pPr>
      <w:r>
        <w:rPr>
          <w:rFonts w:hint="eastAsia"/>
        </w:rPr>
        <w:t>資料１：</w:t>
      </w:r>
      <w:hyperlink r:id="rId6" w:history="1">
        <w:r w:rsidRPr="00BA6DB5">
          <w:rPr>
            <w:rStyle w:val="a7"/>
            <w:rFonts w:hint="eastAsia"/>
          </w:rPr>
          <w:t>チオラ錠</w:t>
        </w:r>
        <w:r w:rsidRPr="00BA6DB5">
          <w:rPr>
            <w:rStyle w:val="a7"/>
          </w:rPr>
          <w:t>1</w:t>
        </w:r>
        <w:r w:rsidRPr="00BA6DB5">
          <w:rPr>
            <w:rStyle w:val="a7"/>
          </w:rPr>
          <w:t>0</w:t>
        </w:r>
        <w:r w:rsidRPr="00BA6DB5">
          <w:rPr>
            <w:rStyle w:val="a7"/>
          </w:rPr>
          <w:t>0 供給に関するお詫びとお願い(医療関係者向け案内文書)</w:t>
        </w:r>
      </w:hyperlink>
    </w:p>
    <w:p w14:paraId="27E264CF" w14:textId="68B394A8" w:rsidR="004B1AE2" w:rsidRDefault="004B1AE2" w:rsidP="00E57F7A">
      <w:pPr>
        <w:ind w:leftChars="-65" w:left="853" w:hangingChars="471" w:hanging="989"/>
      </w:pPr>
      <w:r>
        <w:rPr>
          <w:rFonts w:hint="eastAsia"/>
        </w:rPr>
        <w:t>資料２：</w:t>
      </w:r>
      <w:hyperlink r:id="rId7" w:history="1">
        <w:r w:rsidRPr="00BA6DB5">
          <w:rPr>
            <w:rStyle w:val="a7"/>
            <w:rFonts w:hint="eastAsia"/>
          </w:rPr>
          <w:t>チオラ</w:t>
        </w:r>
        <w:r w:rsidRPr="00BA6DB5">
          <w:rPr>
            <w:rStyle w:val="a7"/>
            <w:rFonts w:hint="eastAsia"/>
          </w:rPr>
          <w:t>錠</w:t>
        </w:r>
        <w:r w:rsidRPr="00BA6DB5">
          <w:rPr>
            <w:rStyle w:val="a7"/>
          </w:rPr>
          <w:t>100 処方・患者調査に関するご協力のお願い</w:t>
        </w:r>
      </w:hyperlink>
    </w:p>
    <w:p w14:paraId="4E0F6F97" w14:textId="5F25DC17" w:rsidR="004B1AE2" w:rsidRDefault="004B1AE2" w:rsidP="00E57F7A">
      <w:pPr>
        <w:ind w:leftChars="-65" w:left="853" w:hangingChars="471" w:hanging="989"/>
      </w:pPr>
      <w:r>
        <w:rPr>
          <w:rFonts w:hint="eastAsia"/>
        </w:rPr>
        <w:t>資料３：</w:t>
      </w:r>
      <w:hyperlink r:id="rId8" w:history="1">
        <w:r w:rsidRPr="00BA6DB5">
          <w:rPr>
            <w:rStyle w:val="a7"/>
            <w:rFonts w:hint="eastAsia"/>
          </w:rPr>
          <w:t>厚生労働省から</w:t>
        </w:r>
        <w:r w:rsidRPr="00BA6DB5">
          <w:rPr>
            <w:rStyle w:val="a7"/>
            <w:rFonts w:hint="eastAsia"/>
          </w:rPr>
          <w:t>の</w:t>
        </w:r>
        <w:r w:rsidRPr="00BA6DB5">
          <w:rPr>
            <w:rStyle w:val="a7"/>
            <w:rFonts w:hint="eastAsia"/>
          </w:rPr>
          <w:t>「チオプロニン錠（販売名：チオラ錠1</w:t>
        </w:r>
        <w:r w:rsidRPr="00BA6DB5">
          <w:rPr>
            <w:rStyle w:val="a7"/>
          </w:rPr>
          <w:t>00</w:t>
        </w:r>
        <w:r w:rsidRPr="00BA6DB5">
          <w:rPr>
            <w:rStyle w:val="a7"/>
            <w:rFonts w:hint="eastAsia"/>
          </w:rPr>
          <w:t>）の供給見通しについて</w:t>
        </w:r>
      </w:hyperlink>
    </w:p>
    <w:p w14:paraId="32FD8711" w14:textId="037201EE" w:rsidR="004B1AE2" w:rsidRPr="004B1AE2" w:rsidRDefault="004B1AE2" w:rsidP="00E57F7A">
      <w:pPr>
        <w:ind w:leftChars="-65" w:left="853" w:hangingChars="471" w:hanging="989"/>
      </w:pPr>
      <w:r>
        <w:rPr>
          <w:rFonts w:hint="eastAsia"/>
        </w:rPr>
        <w:t>資料４：</w:t>
      </w:r>
      <w:hyperlink r:id="rId9" w:history="1">
        <w:r w:rsidRPr="00BA6DB5">
          <w:rPr>
            <w:rStyle w:val="a7"/>
            <w:rFonts w:hint="eastAsia"/>
          </w:rPr>
          <w:t>シスチン尿症における</w:t>
        </w:r>
        <w:r w:rsidRPr="00BA6DB5">
          <w:rPr>
            <w:rStyle w:val="a7"/>
            <w:rFonts w:hint="eastAsia"/>
          </w:rPr>
          <w:t>チ</w:t>
        </w:r>
        <w:r w:rsidRPr="00BA6DB5">
          <w:rPr>
            <w:rStyle w:val="a7"/>
            <w:rFonts w:hint="eastAsia"/>
          </w:rPr>
          <w:t>オラ⽋品の際に想定される代替⽅法について</w:t>
        </w:r>
      </w:hyperlink>
    </w:p>
    <w:sectPr w:rsidR="004B1AE2" w:rsidRPr="004B1AE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7D63D7" w14:textId="77777777" w:rsidR="00F14FA7" w:rsidRDefault="00F14FA7" w:rsidP="00E57F7A">
      <w:r>
        <w:separator/>
      </w:r>
    </w:p>
  </w:endnote>
  <w:endnote w:type="continuationSeparator" w:id="0">
    <w:p w14:paraId="3F5540F3" w14:textId="77777777" w:rsidR="00F14FA7" w:rsidRDefault="00F14FA7" w:rsidP="00E57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altName w:val="Meiryo"/>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4975F1" w14:textId="77777777" w:rsidR="00F14FA7" w:rsidRDefault="00F14FA7" w:rsidP="00E57F7A">
      <w:r>
        <w:separator/>
      </w:r>
    </w:p>
  </w:footnote>
  <w:footnote w:type="continuationSeparator" w:id="0">
    <w:p w14:paraId="2AD609DD" w14:textId="77777777" w:rsidR="00F14FA7" w:rsidRDefault="00F14FA7" w:rsidP="00E57F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AE2"/>
    <w:rsid w:val="00055EEC"/>
    <w:rsid w:val="001F6FCA"/>
    <w:rsid w:val="00380692"/>
    <w:rsid w:val="004B1AE2"/>
    <w:rsid w:val="005A4AA4"/>
    <w:rsid w:val="00614E11"/>
    <w:rsid w:val="00621085"/>
    <w:rsid w:val="008A3E1D"/>
    <w:rsid w:val="008C3731"/>
    <w:rsid w:val="00B26EDA"/>
    <w:rsid w:val="00BA6DB5"/>
    <w:rsid w:val="00E42FF0"/>
    <w:rsid w:val="00E57F7A"/>
    <w:rsid w:val="00F14F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2827A6B"/>
  <w15:chartTrackingRefBased/>
  <w15:docId w15:val="{29226AAD-75DA-466E-8FA2-F90541E0D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1AE2"/>
    <w:pPr>
      <w:widowControl w:val="0"/>
      <w:autoSpaceDE w:val="0"/>
      <w:autoSpaceDN w:val="0"/>
      <w:adjustRightInd w:val="0"/>
    </w:pPr>
    <w:rPr>
      <w:rFonts w:ascii="メイリオ" w:eastAsia="メイリオ" w:cs="メイリオ"/>
      <w:color w:val="000000"/>
      <w:kern w:val="0"/>
      <w:sz w:val="24"/>
      <w:szCs w:val="24"/>
    </w:rPr>
  </w:style>
  <w:style w:type="paragraph" w:styleId="a3">
    <w:name w:val="header"/>
    <w:basedOn w:val="a"/>
    <w:link w:val="a4"/>
    <w:uiPriority w:val="99"/>
    <w:unhideWhenUsed/>
    <w:rsid w:val="00E57F7A"/>
    <w:pPr>
      <w:tabs>
        <w:tab w:val="center" w:pos="4252"/>
        <w:tab w:val="right" w:pos="8504"/>
      </w:tabs>
      <w:snapToGrid w:val="0"/>
    </w:pPr>
  </w:style>
  <w:style w:type="character" w:customStyle="1" w:styleId="a4">
    <w:name w:val="ヘッダー (文字)"/>
    <w:basedOn w:val="a0"/>
    <w:link w:val="a3"/>
    <w:uiPriority w:val="99"/>
    <w:rsid w:val="00E57F7A"/>
  </w:style>
  <w:style w:type="paragraph" w:styleId="a5">
    <w:name w:val="footer"/>
    <w:basedOn w:val="a"/>
    <w:link w:val="a6"/>
    <w:uiPriority w:val="99"/>
    <w:unhideWhenUsed/>
    <w:rsid w:val="00E57F7A"/>
    <w:pPr>
      <w:tabs>
        <w:tab w:val="center" w:pos="4252"/>
        <w:tab w:val="right" w:pos="8504"/>
      </w:tabs>
      <w:snapToGrid w:val="0"/>
    </w:pPr>
  </w:style>
  <w:style w:type="character" w:customStyle="1" w:styleId="a6">
    <w:name w:val="フッター (文字)"/>
    <w:basedOn w:val="a0"/>
    <w:link w:val="a5"/>
    <w:uiPriority w:val="99"/>
    <w:rsid w:val="00E57F7A"/>
  </w:style>
  <w:style w:type="character" w:styleId="a7">
    <w:name w:val="Hyperlink"/>
    <w:basedOn w:val="a0"/>
    <w:uiPriority w:val="99"/>
    <w:unhideWhenUsed/>
    <w:rsid w:val="00614E11"/>
    <w:rPr>
      <w:color w:val="0563C1" w:themeColor="hyperlink"/>
      <w:u w:val="single"/>
    </w:rPr>
  </w:style>
  <w:style w:type="character" w:styleId="a8">
    <w:name w:val="Unresolved Mention"/>
    <w:basedOn w:val="a0"/>
    <w:uiPriority w:val="99"/>
    <w:semiHidden/>
    <w:unhideWhenUsed/>
    <w:rsid w:val="00614E11"/>
    <w:rPr>
      <w:color w:val="605E5C"/>
      <w:shd w:val="clear" w:color="auto" w:fill="E1DFDD"/>
    </w:rPr>
  </w:style>
  <w:style w:type="character" w:styleId="a9">
    <w:name w:val="FollowedHyperlink"/>
    <w:basedOn w:val="a0"/>
    <w:uiPriority w:val="99"/>
    <w:semiHidden/>
    <w:unhideWhenUsed/>
    <w:rsid w:val="00614E1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2011025">
      <w:bodyDiv w:val="1"/>
      <w:marLeft w:val="0"/>
      <w:marRight w:val="0"/>
      <w:marTop w:val="0"/>
      <w:marBottom w:val="0"/>
      <w:divBdr>
        <w:top w:val="none" w:sz="0" w:space="0" w:color="auto"/>
        <w:left w:val="none" w:sz="0" w:space="0" w:color="auto"/>
        <w:bottom w:val="none" w:sz="0" w:space="0" w:color="auto"/>
        <w:right w:val="none" w:sz="0" w:space="0" w:color="auto"/>
      </w:divBdr>
      <w:divsChild>
        <w:div w:id="467942663">
          <w:marLeft w:val="0"/>
          <w:marRight w:val="0"/>
          <w:marTop w:val="0"/>
          <w:marBottom w:val="0"/>
          <w:divBdr>
            <w:top w:val="none" w:sz="0" w:space="0" w:color="auto"/>
            <w:left w:val="none" w:sz="0" w:space="0" w:color="auto"/>
            <w:bottom w:val="none" w:sz="0" w:space="0" w:color="auto"/>
            <w:right w:val="none" w:sz="0" w:space="0" w:color="auto"/>
          </w:divBdr>
        </w:div>
        <w:div w:id="1391340399">
          <w:marLeft w:val="0"/>
          <w:marRight w:val="0"/>
          <w:marTop w:val="0"/>
          <w:marBottom w:val="0"/>
          <w:divBdr>
            <w:top w:val="none" w:sz="0" w:space="0" w:color="auto"/>
            <w:left w:val="none" w:sz="0" w:space="0" w:color="auto"/>
            <w:bottom w:val="none" w:sz="0" w:space="0" w:color="auto"/>
            <w:right w:val="none" w:sz="0" w:space="0" w:color="auto"/>
          </w:divBdr>
        </w:div>
        <w:div w:id="1444497239">
          <w:marLeft w:val="0"/>
          <w:marRight w:val="0"/>
          <w:marTop w:val="0"/>
          <w:marBottom w:val="0"/>
          <w:divBdr>
            <w:top w:val="none" w:sz="0" w:space="0" w:color="auto"/>
            <w:left w:val="none" w:sz="0" w:space="0" w:color="auto"/>
            <w:bottom w:val="none" w:sz="0" w:space="0" w:color="auto"/>
            <w:right w:val="none" w:sz="0" w:space="0" w:color="auto"/>
          </w:divBdr>
        </w:div>
        <w:div w:id="72317463">
          <w:marLeft w:val="0"/>
          <w:marRight w:val="0"/>
          <w:marTop w:val="0"/>
          <w:marBottom w:val="0"/>
          <w:divBdr>
            <w:top w:val="none" w:sz="0" w:space="0" w:color="auto"/>
            <w:left w:val="none" w:sz="0" w:space="0" w:color="auto"/>
            <w:bottom w:val="none" w:sz="0" w:space="0" w:color="auto"/>
            <w:right w:val="none" w:sz="0" w:space="0" w:color="auto"/>
          </w:divBdr>
        </w:div>
        <w:div w:id="1913007880">
          <w:marLeft w:val="0"/>
          <w:marRight w:val="0"/>
          <w:marTop w:val="0"/>
          <w:marBottom w:val="0"/>
          <w:divBdr>
            <w:top w:val="none" w:sz="0" w:space="0" w:color="auto"/>
            <w:left w:val="none" w:sz="0" w:space="0" w:color="auto"/>
            <w:bottom w:val="none" w:sz="0" w:space="0" w:color="auto"/>
            <w:right w:val="none" w:sz="0" w:space="0" w:color="auto"/>
          </w:divBdr>
        </w:div>
        <w:div w:id="1847859557">
          <w:marLeft w:val="0"/>
          <w:marRight w:val="0"/>
          <w:marTop w:val="0"/>
          <w:marBottom w:val="0"/>
          <w:divBdr>
            <w:top w:val="none" w:sz="0" w:space="0" w:color="auto"/>
            <w:left w:val="none" w:sz="0" w:space="0" w:color="auto"/>
            <w:bottom w:val="none" w:sz="0" w:space="0" w:color="auto"/>
            <w:right w:val="none" w:sz="0" w:space="0" w:color="auto"/>
          </w:divBdr>
        </w:div>
        <w:div w:id="932588139">
          <w:marLeft w:val="0"/>
          <w:marRight w:val="0"/>
          <w:marTop w:val="0"/>
          <w:marBottom w:val="0"/>
          <w:divBdr>
            <w:top w:val="none" w:sz="0" w:space="0" w:color="auto"/>
            <w:left w:val="none" w:sz="0" w:space="0" w:color="auto"/>
            <w:bottom w:val="none" w:sz="0" w:space="0" w:color="auto"/>
            <w:right w:val="none" w:sz="0" w:space="0" w:color="auto"/>
          </w:divBdr>
        </w:div>
        <w:div w:id="1432044824">
          <w:marLeft w:val="0"/>
          <w:marRight w:val="0"/>
          <w:marTop w:val="0"/>
          <w:marBottom w:val="0"/>
          <w:divBdr>
            <w:top w:val="none" w:sz="0" w:space="0" w:color="auto"/>
            <w:left w:val="none" w:sz="0" w:space="0" w:color="auto"/>
            <w:bottom w:val="none" w:sz="0" w:space="0" w:color="auto"/>
            <w:right w:val="none" w:sz="0" w:space="0" w:color="auto"/>
          </w:divBdr>
        </w:div>
        <w:div w:id="896359381">
          <w:marLeft w:val="0"/>
          <w:marRight w:val="0"/>
          <w:marTop w:val="0"/>
          <w:marBottom w:val="0"/>
          <w:divBdr>
            <w:top w:val="none" w:sz="0" w:space="0" w:color="auto"/>
            <w:left w:val="none" w:sz="0" w:space="0" w:color="auto"/>
            <w:bottom w:val="none" w:sz="0" w:space="0" w:color="auto"/>
            <w:right w:val="none" w:sz="0" w:space="0" w:color="auto"/>
          </w:divBdr>
        </w:div>
        <w:div w:id="310988088">
          <w:marLeft w:val="0"/>
          <w:marRight w:val="0"/>
          <w:marTop w:val="0"/>
          <w:marBottom w:val="0"/>
          <w:divBdr>
            <w:top w:val="none" w:sz="0" w:space="0" w:color="auto"/>
            <w:left w:val="none" w:sz="0" w:space="0" w:color="auto"/>
            <w:bottom w:val="none" w:sz="0" w:space="0" w:color="auto"/>
            <w:right w:val="none" w:sz="0" w:space="0" w:color="auto"/>
          </w:divBdr>
        </w:div>
        <w:div w:id="1090541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3%20.pdf" TargetMode="External"/><Relationship Id="rId3" Type="http://schemas.openxmlformats.org/officeDocument/2006/relationships/webSettings" Target="webSettings.xml"/><Relationship Id="rId7" Type="http://schemas.openxmlformats.org/officeDocument/2006/relationships/hyperlink" Target="2.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1.pdf"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4.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102</Words>
  <Characters>585</Characters>
  <Application>Microsoft Office Word</Application>
  <DocSecurity>0</DocSecurity>
  <Lines>4</Lines>
  <Paragraphs>1</Paragraphs>
  <ScaleCrop>false</ScaleCrop>
  <Company/>
  <LinksUpToDate>false</LinksUpToDate>
  <CharactersWithSpaces>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yasui takahiro</dc:creator>
  <cp:keywords/>
  <dc:description/>
  <cp:lastModifiedBy>chijin7</cp:lastModifiedBy>
  <cp:revision>7</cp:revision>
  <dcterms:created xsi:type="dcterms:W3CDTF">2021-04-04T22:07:00Z</dcterms:created>
  <dcterms:modified xsi:type="dcterms:W3CDTF">2021-04-06T04:34:00Z</dcterms:modified>
</cp:coreProperties>
</file>