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5"/>
        </w:rPr>
        <w:t>全国大学病院輸血部会議規約</w:t>
      </w:r>
    </w:p>
    <w:p>
      <w:pPr>
        <w:pStyle w:val="BodyText"/>
        <w:spacing w:line="192" w:lineRule="auto" w:before="102"/>
        <w:ind w:left="6971" w:right="223" w:firstLine="422"/>
        <w:jc w:val="right"/>
      </w:pPr>
      <w:r>
        <w:rPr>
          <w:spacing w:val="-2"/>
        </w:rPr>
        <w:t>平成23年10月20日制定平成27年10月22日一部改正</w:t>
      </w:r>
      <w:r>
        <w:rPr/>
        <w:t>平成28年10月 7日一部改正 </w:t>
      </w:r>
      <w:r>
        <w:rPr>
          <w:spacing w:val="-2"/>
        </w:rPr>
        <w:t>2019年11月14日一部改正</w:t>
      </w:r>
    </w:p>
    <w:p>
      <w:pPr>
        <w:pStyle w:val="BodyText"/>
        <w:spacing w:line="300" w:lineRule="exact"/>
        <w:ind w:left="0" w:right="223"/>
        <w:jc w:val="right"/>
      </w:pPr>
      <w:r>
        <w:rPr>
          <w:spacing w:val="-2"/>
        </w:rPr>
        <w:t>2020年10月23</w:t>
      </w:r>
      <w:r>
        <w:rPr>
          <w:spacing w:val="-4"/>
        </w:rPr>
        <w:t>日一部改正</w:t>
      </w:r>
    </w:p>
    <w:p>
      <w:pPr>
        <w:pStyle w:val="BodyText"/>
        <w:spacing w:before="211"/>
      </w:pPr>
      <w:r>
        <w:rPr>
          <w:spacing w:val="-2"/>
        </w:rPr>
        <w:t>（名称</w:t>
      </w:r>
      <w:r>
        <w:rPr>
          <w:spacing w:val="-10"/>
        </w:rPr>
        <w:t>）</w:t>
      </w:r>
    </w:p>
    <w:p>
      <w:pPr>
        <w:pStyle w:val="BodyText"/>
        <w:tabs>
          <w:tab w:pos="930" w:val="left" w:leader="none"/>
        </w:tabs>
      </w:pPr>
      <w:r>
        <w:rPr/>
        <w:t>第１</w:t>
      </w:r>
      <w:r>
        <w:rPr>
          <w:spacing w:val="-10"/>
        </w:rPr>
        <w:t>条</w:t>
      </w:r>
      <w:r>
        <w:rPr/>
        <w:tab/>
      </w:r>
      <w:r>
        <w:rPr>
          <w:spacing w:val="-2"/>
        </w:rPr>
        <w:t>本会議を全国大学病院輸血部会議と呼ぶ</w:t>
      </w:r>
      <w:r>
        <w:rPr>
          <w:spacing w:val="-10"/>
        </w:rPr>
        <w:t>。</w:t>
      </w:r>
    </w:p>
    <w:p>
      <w:pPr>
        <w:pStyle w:val="BodyText"/>
        <w:spacing w:before="211"/>
      </w:pPr>
      <w:r>
        <w:rPr>
          <w:spacing w:val="-2"/>
        </w:rPr>
        <w:t>（目的</w:t>
      </w:r>
      <w:r>
        <w:rPr>
          <w:spacing w:val="-10"/>
        </w:rPr>
        <w:t>）</w:t>
      </w:r>
    </w:p>
    <w:p>
      <w:pPr>
        <w:pStyle w:val="BodyText"/>
        <w:spacing w:line="192" w:lineRule="auto" w:before="9"/>
        <w:ind w:left="86" w:right="226" w:firstLine="2"/>
        <w:jc w:val="both"/>
      </w:pPr>
      <w:r>
        <w:rPr/>
        <w:t>第２条 本会議は、輸血医学に関する教育・啓発活動に係わる問題、輸血療法（細胞療法を含む、以</w:t>
      </w:r>
      <w:r>
        <w:rPr>
          <w:spacing w:val="-2"/>
        </w:rPr>
        <w:t>下輸血療法と言う）全般に係わる問題、輸血部門の管理運営に係わる問題を討議し、院内外における輸血療法の改善向上に資することを目的とする。</w:t>
      </w:r>
    </w:p>
    <w:p>
      <w:pPr>
        <w:pStyle w:val="BodyText"/>
        <w:spacing w:line="316" w:lineRule="exact" w:before="232"/>
      </w:pPr>
      <w:r>
        <w:rPr>
          <w:spacing w:val="-2"/>
        </w:rPr>
        <w:t>（組織</w:t>
      </w:r>
      <w:r>
        <w:rPr>
          <w:spacing w:val="-10"/>
        </w:rPr>
        <w:t>）</w:t>
      </w:r>
    </w:p>
    <w:p>
      <w:pPr>
        <w:pStyle w:val="BodyText"/>
        <w:tabs>
          <w:tab w:pos="930" w:val="left" w:leader="none"/>
        </w:tabs>
        <w:spacing w:line="189" w:lineRule="auto" w:before="12"/>
        <w:ind w:left="86" w:right="226" w:firstLine="2"/>
      </w:pPr>
      <w:r>
        <w:rPr>
          <w:spacing w:val="-4"/>
        </w:rPr>
        <w:t>第３条</w:t>
      </w:r>
      <w:r>
        <w:rPr/>
        <w:tab/>
      </w:r>
      <w:r>
        <w:rPr>
          <w:spacing w:val="-2"/>
        </w:rPr>
        <w:t>本会議は、全国の国立、公立、私立の大学病院（分院及び医学部附属病院を含む、以下大学病院と言う）の輸血部門に属する医師と臨床検査技師及び大学病院の職員等で構成される。</w:t>
      </w:r>
    </w:p>
    <w:p>
      <w:pPr>
        <w:pStyle w:val="BodyText"/>
        <w:spacing w:before="237"/>
      </w:pPr>
      <w:r>
        <w:rPr>
          <w:spacing w:val="-2"/>
        </w:rPr>
        <w:t>（事務局</w:t>
      </w:r>
      <w:r>
        <w:rPr>
          <w:spacing w:val="-10"/>
        </w:rPr>
        <w:t>）</w:t>
      </w:r>
    </w:p>
    <w:p>
      <w:pPr>
        <w:pStyle w:val="BodyText"/>
        <w:tabs>
          <w:tab w:pos="930" w:val="left" w:leader="none"/>
        </w:tabs>
      </w:pPr>
      <w:r>
        <w:rPr/>
        <w:t>第４</w:t>
      </w:r>
      <w:r>
        <w:rPr>
          <w:spacing w:val="-10"/>
        </w:rPr>
        <w:t>条</w:t>
      </w:r>
      <w:r>
        <w:rPr/>
        <w:tab/>
      </w:r>
      <w:r>
        <w:rPr>
          <w:spacing w:val="-2"/>
        </w:rPr>
        <w:t>本会議に常置的な事務局を置く。全国大学病院輸血部会議本部事務局と称する</w:t>
      </w:r>
      <w:r>
        <w:rPr>
          <w:spacing w:val="-10"/>
        </w:rPr>
        <w:t>。</w:t>
      </w:r>
    </w:p>
    <w:p>
      <w:pPr>
        <w:pStyle w:val="BodyText"/>
        <w:spacing w:before="211"/>
      </w:pPr>
      <w:r>
        <w:rPr>
          <w:spacing w:val="-2"/>
        </w:rPr>
        <w:t>（役員</w:t>
      </w:r>
      <w:r>
        <w:rPr>
          <w:spacing w:val="-10"/>
        </w:rPr>
        <w:t>）</w:t>
      </w:r>
    </w:p>
    <w:p>
      <w:pPr>
        <w:pStyle w:val="BodyText"/>
        <w:tabs>
          <w:tab w:pos="930" w:val="left" w:leader="none"/>
        </w:tabs>
        <w:spacing w:line="192" w:lineRule="auto" w:before="9"/>
        <w:ind w:left="86" w:right="17" w:firstLine="2"/>
      </w:pPr>
      <w:r>
        <w:rPr>
          <w:spacing w:val="-4"/>
        </w:rPr>
        <w:t>第５条</w:t>
      </w:r>
      <w:r>
        <w:rPr/>
        <w:tab/>
      </w:r>
      <w:r>
        <w:rPr>
          <w:spacing w:val="-2"/>
        </w:rPr>
        <w:t>本会議に幹事と監査役を置く。本会議の幹事は、代表幹事１名と副幹事若干名からなり、本</w:t>
      </w:r>
      <w:r>
        <w:rPr>
          <w:spacing w:val="80"/>
        </w:rPr>
        <w:t> </w:t>
      </w:r>
      <w:r>
        <w:rPr>
          <w:spacing w:val="-2"/>
        </w:rPr>
        <w:t>会議の出席者の中から選出し本会議の承認を得る。任期は概ね２年間とし、再任を妨げない。幹事は、当番病院の推薦を含む本会議の開催に係わる諸事について当番病院に助言する。監査役は1名とし，</w:t>
      </w:r>
    </w:p>
    <w:p>
      <w:pPr>
        <w:pStyle w:val="BodyText"/>
        <w:spacing w:line="302" w:lineRule="exact"/>
        <w:ind w:left="86"/>
      </w:pPr>
      <w:r>
        <w:rPr>
          <w:spacing w:val="-3"/>
        </w:rPr>
        <w:t>幹事の職務の執行を監査し，監査報告を作成する。任期は概ね２年間とし、再任を妨げない。</w:t>
      </w:r>
    </w:p>
    <w:p>
      <w:pPr>
        <w:pStyle w:val="BodyText"/>
        <w:spacing w:before="210"/>
      </w:pPr>
      <w:r>
        <w:rPr>
          <w:spacing w:val="-2"/>
        </w:rPr>
        <w:t>（当番病院</w:t>
      </w:r>
      <w:r>
        <w:rPr>
          <w:spacing w:val="-10"/>
        </w:rPr>
        <w:t>）</w:t>
      </w:r>
    </w:p>
    <w:p>
      <w:pPr>
        <w:pStyle w:val="BodyText"/>
        <w:tabs>
          <w:tab w:pos="930" w:val="left" w:leader="none"/>
        </w:tabs>
      </w:pPr>
      <w:r>
        <w:rPr/>
        <w:t>第６</w:t>
      </w:r>
      <w:r>
        <w:rPr>
          <w:spacing w:val="-10"/>
        </w:rPr>
        <w:t>条</w:t>
      </w:r>
      <w:r>
        <w:rPr/>
        <w:tab/>
      </w:r>
      <w:r>
        <w:rPr>
          <w:spacing w:val="-2"/>
        </w:rPr>
        <w:t>本会議の開催に係わる準備を行い本会議を開催する</w:t>
      </w:r>
      <w:r>
        <w:rPr>
          <w:spacing w:val="-10"/>
        </w:rPr>
        <w:t>。</w:t>
      </w:r>
    </w:p>
    <w:p>
      <w:pPr>
        <w:pStyle w:val="BodyText"/>
        <w:spacing w:before="210"/>
      </w:pPr>
      <w:r>
        <w:rPr>
          <w:spacing w:val="-2"/>
        </w:rPr>
        <w:t>（会議</w:t>
      </w:r>
      <w:r>
        <w:rPr>
          <w:spacing w:val="-10"/>
        </w:rPr>
        <w:t>）</w:t>
      </w:r>
    </w:p>
    <w:p>
      <w:pPr>
        <w:pStyle w:val="BodyText"/>
        <w:tabs>
          <w:tab w:pos="930" w:val="left" w:leader="none"/>
        </w:tabs>
      </w:pPr>
      <w:r>
        <w:rPr/>
        <w:t>第７</w:t>
      </w:r>
      <w:r>
        <w:rPr>
          <w:spacing w:val="-10"/>
        </w:rPr>
        <w:t>条</w:t>
      </w:r>
      <w:r>
        <w:rPr/>
        <w:tab/>
      </w:r>
      <w:r>
        <w:rPr>
          <w:spacing w:val="-2"/>
        </w:rPr>
        <w:t>本会議は、その目的を達成するため当番病院を中心として年１回本会議を開催する</w:t>
      </w:r>
      <w:r>
        <w:rPr>
          <w:spacing w:val="-10"/>
        </w:rPr>
        <w:t>。</w:t>
      </w:r>
    </w:p>
    <w:p>
      <w:pPr>
        <w:pStyle w:val="BodyText"/>
        <w:spacing w:before="211"/>
      </w:pPr>
      <w:r>
        <w:rPr>
          <w:spacing w:val="-2"/>
        </w:rPr>
        <w:t>（会議参加</w:t>
      </w:r>
      <w:r>
        <w:rPr>
          <w:spacing w:val="-10"/>
        </w:rPr>
        <w:t>）</w:t>
      </w:r>
    </w:p>
    <w:p>
      <w:pPr>
        <w:pStyle w:val="BodyText"/>
        <w:tabs>
          <w:tab w:pos="930" w:val="left" w:leader="none"/>
        </w:tabs>
        <w:spacing w:line="192" w:lineRule="auto" w:before="9"/>
        <w:ind w:left="86" w:right="14" w:firstLine="2"/>
      </w:pPr>
      <w:r>
        <w:rPr>
          <w:spacing w:val="-4"/>
        </w:rPr>
        <w:t>第８条</w:t>
      </w:r>
      <w:r>
        <w:rPr/>
        <w:tab/>
      </w:r>
      <w:r>
        <w:rPr>
          <w:spacing w:val="-2"/>
        </w:rPr>
        <w:t>本会議には、第３条で示した組織の構成員が参加し、文部科学省代表者、厚生労働省代表者、日本赤十字社代表者等に会議参加を要請する。なお、構成員以外の者が希望する場合は、本会議に陪</w:t>
      </w:r>
      <w:r>
        <w:rPr>
          <w:spacing w:val="80"/>
          <w:w w:val="150"/>
        </w:rPr>
        <w:t> </w:t>
      </w:r>
      <w:r>
        <w:rPr>
          <w:spacing w:val="-2"/>
        </w:rPr>
        <w:t>席することができる。その際、第９条に定める運営費は徴収しないものとする。</w:t>
      </w:r>
    </w:p>
    <w:p>
      <w:pPr>
        <w:pStyle w:val="BodyText"/>
        <w:spacing w:line="267" w:lineRule="exact"/>
      </w:pPr>
      <w:r>
        <w:rPr>
          <w:spacing w:val="-2"/>
        </w:rPr>
        <w:t>（運営費</w:t>
      </w:r>
      <w:r>
        <w:rPr>
          <w:spacing w:val="-10"/>
        </w:rPr>
        <w:t>）</w:t>
      </w:r>
    </w:p>
    <w:p>
      <w:pPr>
        <w:pStyle w:val="BodyText"/>
        <w:tabs>
          <w:tab w:pos="930" w:val="left" w:leader="none"/>
        </w:tabs>
        <w:spacing w:line="192" w:lineRule="auto" w:before="10"/>
        <w:ind w:left="86" w:right="292" w:firstLine="2"/>
      </w:pPr>
      <w:r>
        <w:rPr>
          <w:spacing w:val="-4"/>
        </w:rPr>
        <w:t>第９条</w:t>
      </w:r>
      <w:r>
        <w:rPr/>
        <w:tab/>
        <w:t>本会議開催の運営費として、第３条で示した組織の構成員の参加者一人当たり金5,000</w:t>
      </w:r>
      <w:r>
        <w:rPr>
          <w:spacing w:val="-14"/>
        </w:rPr>
        <w:t> </w:t>
      </w:r>
      <w:r>
        <w:rPr/>
        <w:t>円を</w:t>
      </w:r>
      <w:r>
        <w:rPr>
          <w:spacing w:val="-2"/>
        </w:rPr>
        <w:t>会議当日までに徴収し当番病院がこれを経理する。</w:t>
      </w:r>
    </w:p>
    <w:p>
      <w:pPr>
        <w:pStyle w:val="BodyText"/>
        <w:spacing w:line="316" w:lineRule="exact" w:before="232"/>
      </w:pPr>
      <w:r>
        <w:rPr>
          <w:spacing w:val="-2"/>
        </w:rPr>
        <w:t>（議決</w:t>
      </w:r>
      <w:r>
        <w:rPr>
          <w:spacing w:val="-10"/>
        </w:rPr>
        <w:t>）</w:t>
      </w:r>
    </w:p>
    <w:p>
      <w:pPr>
        <w:pStyle w:val="BodyText"/>
        <w:tabs>
          <w:tab w:pos="947" w:val="left" w:leader="none"/>
        </w:tabs>
        <w:spacing w:line="316" w:lineRule="exact"/>
      </w:pPr>
      <w:r>
        <w:rPr>
          <w:spacing w:val="-2"/>
        </w:rPr>
        <w:t>第10</w:t>
      </w:r>
      <w:r>
        <w:rPr>
          <w:spacing w:val="-10"/>
        </w:rPr>
        <w:t>条</w:t>
      </w:r>
      <w:r>
        <w:rPr/>
        <w:tab/>
      </w:r>
      <w:r>
        <w:rPr>
          <w:spacing w:val="-2"/>
        </w:rPr>
        <w:t>本会議の議決は、出席大学病院の過半数をもって議決する</w:t>
      </w:r>
      <w:r>
        <w:rPr>
          <w:spacing w:val="-10"/>
        </w:rPr>
        <w:t>。</w:t>
      </w:r>
    </w:p>
    <w:p>
      <w:pPr>
        <w:pStyle w:val="BodyText"/>
        <w:spacing w:before="208"/>
      </w:pPr>
      <w:r>
        <w:rPr>
          <w:spacing w:val="-2"/>
        </w:rPr>
        <w:t>（提言</w:t>
      </w:r>
      <w:r>
        <w:rPr>
          <w:spacing w:val="-10"/>
        </w:rPr>
        <w:t>）</w:t>
      </w:r>
    </w:p>
    <w:p>
      <w:pPr>
        <w:pStyle w:val="BodyText"/>
        <w:tabs>
          <w:tab w:pos="947" w:val="left" w:leader="none"/>
        </w:tabs>
        <w:spacing w:line="192" w:lineRule="auto" w:before="10"/>
        <w:ind w:left="86" w:right="418" w:firstLine="2"/>
      </w:pPr>
      <w:r>
        <w:rPr>
          <w:spacing w:val="-4"/>
        </w:rPr>
        <w:t>第11条</w:t>
      </w:r>
      <w:r>
        <w:rPr/>
        <w:tab/>
      </w:r>
      <w:r>
        <w:rPr>
          <w:spacing w:val="-2"/>
        </w:rPr>
        <w:t>本会議は、輸血医学に関する教育・啓発、輸血療法、輸血部門の管理運営に係わる重要な事項について提言を行うことができる。</w:t>
      </w:r>
    </w:p>
    <w:p>
      <w:pPr>
        <w:pStyle w:val="BodyText"/>
        <w:spacing w:after="0" w:line="192" w:lineRule="auto"/>
        <w:sectPr>
          <w:type w:val="continuous"/>
          <w:pgSz w:w="11900" w:h="16850"/>
          <w:pgMar w:top="1560" w:bottom="280" w:left="1275" w:right="850"/>
        </w:sectPr>
      </w:pPr>
    </w:p>
    <w:p>
      <w:pPr>
        <w:pStyle w:val="BodyText"/>
        <w:spacing w:line="316" w:lineRule="exact" w:before="35"/>
      </w:pPr>
      <w:r>
        <w:rPr>
          <w:spacing w:val="-2"/>
        </w:rPr>
        <w:t>（下部組織</w:t>
      </w:r>
      <w:r>
        <w:rPr>
          <w:spacing w:val="-10"/>
        </w:rPr>
        <w:t>）</w:t>
      </w:r>
    </w:p>
    <w:p>
      <w:pPr>
        <w:pStyle w:val="BodyText"/>
        <w:tabs>
          <w:tab w:pos="947" w:val="left" w:leader="none"/>
        </w:tabs>
        <w:spacing w:line="316" w:lineRule="exact"/>
      </w:pPr>
      <w:r>
        <w:rPr>
          <w:spacing w:val="-2"/>
        </w:rPr>
        <w:t>第12</w:t>
      </w:r>
      <w:r>
        <w:rPr>
          <w:spacing w:val="-10"/>
        </w:rPr>
        <w:t>条</w:t>
      </w:r>
      <w:r>
        <w:rPr/>
        <w:tab/>
      </w:r>
      <w:r>
        <w:rPr>
          <w:spacing w:val="-2"/>
        </w:rPr>
        <w:t>本会議に附随する下部組織を置くことができる。下部組織の規約等は、別途定める</w:t>
      </w:r>
      <w:r>
        <w:rPr>
          <w:spacing w:val="-10"/>
        </w:rPr>
        <w:t>。</w:t>
      </w:r>
    </w:p>
    <w:p>
      <w:pPr>
        <w:pStyle w:val="BodyText"/>
        <w:spacing w:line="316" w:lineRule="exact" w:before="207"/>
      </w:pPr>
      <w:r>
        <w:rPr>
          <w:spacing w:val="-2"/>
        </w:rPr>
        <w:t>（年会費</w:t>
      </w:r>
      <w:r>
        <w:rPr>
          <w:spacing w:val="-10"/>
        </w:rPr>
        <w:t>）</w:t>
      </w:r>
    </w:p>
    <w:p>
      <w:pPr>
        <w:pStyle w:val="BodyText"/>
        <w:tabs>
          <w:tab w:pos="947" w:val="left" w:leader="none"/>
        </w:tabs>
        <w:spacing w:line="316" w:lineRule="exact"/>
      </w:pPr>
      <w:r>
        <w:rPr>
          <w:spacing w:val="-2"/>
        </w:rPr>
        <w:t>第13</w:t>
      </w:r>
      <w:r>
        <w:rPr>
          <w:spacing w:val="-10"/>
        </w:rPr>
        <w:t>条</w:t>
      </w:r>
      <w:r>
        <w:rPr/>
        <w:tab/>
      </w:r>
      <w:r>
        <w:rPr>
          <w:spacing w:val="-2"/>
        </w:rPr>
        <w:t>第３条で示した各組織は1校当たり金5,000</w:t>
      </w:r>
      <w:r>
        <w:rPr>
          <w:spacing w:val="20"/>
        </w:rPr>
        <w:t> </w:t>
      </w:r>
      <w:r>
        <w:rPr>
          <w:spacing w:val="-2"/>
        </w:rPr>
        <w:t>円を会議当日までに納める</w:t>
      </w:r>
      <w:r>
        <w:rPr>
          <w:spacing w:val="-10"/>
        </w:rPr>
        <w:t>。</w:t>
      </w:r>
    </w:p>
    <w:p>
      <w:pPr>
        <w:pStyle w:val="BodyText"/>
        <w:spacing w:line="316" w:lineRule="exact" w:before="208"/>
      </w:pPr>
      <w:r>
        <w:rPr>
          <w:spacing w:val="-2"/>
        </w:rPr>
        <w:t>（規約の改定</w:t>
      </w:r>
      <w:r>
        <w:rPr>
          <w:spacing w:val="-12"/>
        </w:rPr>
        <w:t>）</w:t>
      </w:r>
    </w:p>
    <w:p>
      <w:pPr>
        <w:pStyle w:val="BodyText"/>
        <w:tabs>
          <w:tab w:pos="947" w:val="left" w:leader="none"/>
        </w:tabs>
        <w:spacing w:line="192" w:lineRule="auto" w:before="11"/>
        <w:ind w:left="86" w:right="418" w:firstLine="2"/>
      </w:pPr>
      <w:r>
        <w:rPr>
          <w:spacing w:val="-4"/>
        </w:rPr>
        <w:t>第14条</w:t>
      </w:r>
      <w:r>
        <w:rPr/>
        <w:tab/>
      </w:r>
      <w:r>
        <w:rPr>
          <w:spacing w:val="-2"/>
        </w:rPr>
        <w:t>本規約を改定する場合には、本会議で討議し出席大学病院の三分の二以上をもって議決す</w:t>
      </w:r>
      <w:r>
        <w:rPr>
          <w:spacing w:val="-6"/>
        </w:rPr>
        <w:t>る。</w:t>
      </w:r>
    </w:p>
    <w:p>
      <w:pPr>
        <w:pStyle w:val="BodyText"/>
        <w:spacing w:line="240" w:lineRule="auto"/>
        <w:ind w:left="0"/>
      </w:pPr>
    </w:p>
    <w:p>
      <w:pPr>
        <w:pStyle w:val="BodyText"/>
        <w:spacing w:line="240" w:lineRule="auto" w:before="115"/>
        <w:ind w:left="0"/>
      </w:pPr>
    </w:p>
    <w:p>
      <w:pPr>
        <w:pStyle w:val="BodyText"/>
        <w:spacing w:line="339" w:lineRule="exact"/>
        <w:ind w:left="0" w:right="135"/>
        <w:jc w:val="center"/>
      </w:pPr>
      <w:r>
        <w:rPr>
          <w:spacing w:val="-3"/>
        </w:rPr>
        <w:t>全国大学病院輸血部会議細則</w:t>
      </w:r>
    </w:p>
    <w:p>
      <w:pPr>
        <w:pStyle w:val="BodyText"/>
        <w:spacing w:line="309" w:lineRule="exact"/>
        <w:ind w:left="0" w:right="8752"/>
        <w:jc w:val="center"/>
      </w:pPr>
      <w:r>
        <w:rPr>
          <w:spacing w:val="-2"/>
        </w:rPr>
        <w:t>（議長</w:t>
      </w:r>
      <w:r>
        <w:rPr>
          <w:spacing w:val="-10"/>
        </w:rPr>
        <w:t>）</w:t>
      </w:r>
    </w:p>
    <w:p>
      <w:pPr>
        <w:pStyle w:val="BodyText"/>
        <w:tabs>
          <w:tab w:pos="930" w:val="left" w:leader="none"/>
        </w:tabs>
        <w:spacing w:line="309" w:lineRule="exact"/>
      </w:pPr>
      <w:r>
        <w:rPr/>
        <w:t>第１</w:t>
      </w:r>
      <w:r>
        <w:rPr>
          <w:spacing w:val="-10"/>
        </w:rPr>
        <w:t>条</w:t>
      </w:r>
      <w:r>
        <w:rPr/>
        <w:tab/>
      </w:r>
      <w:r>
        <w:rPr>
          <w:spacing w:val="-2"/>
        </w:rPr>
        <w:t>本会議の議長には、当番病院の輸血部門の部長またはそれに代わる者が就任する</w:t>
      </w:r>
      <w:r>
        <w:rPr>
          <w:spacing w:val="-10"/>
        </w:rPr>
        <w:t>。</w:t>
      </w:r>
    </w:p>
    <w:p>
      <w:pPr>
        <w:pStyle w:val="BodyText"/>
        <w:spacing w:before="210"/>
      </w:pPr>
      <w:r>
        <w:rPr>
          <w:spacing w:val="-2"/>
        </w:rPr>
        <w:t>（幹事</w:t>
      </w:r>
      <w:r>
        <w:rPr>
          <w:spacing w:val="-10"/>
        </w:rPr>
        <w:t>）</w:t>
      </w:r>
    </w:p>
    <w:p>
      <w:pPr>
        <w:pStyle w:val="BodyText"/>
        <w:tabs>
          <w:tab w:pos="930" w:val="left" w:leader="none"/>
        </w:tabs>
      </w:pPr>
      <w:r>
        <w:rPr/>
        <w:t>第２</w:t>
      </w:r>
      <w:r>
        <w:rPr>
          <w:spacing w:val="-10"/>
        </w:rPr>
        <w:t>条</w:t>
      </w:r>
      <w:r>
        <w:rPr/>
        <w:tab/>
      </w:r>
      <w:r>
        <w:rPr>
          <w:spacing w:val="-2"/>
        </w:rPr>
        <w:t>規約第５条に定める幹事の任期は、本会議終了翌日から翌々年の本会議終了日までとする</w:t>
      </w:r>
      <w:r>
        <w:rPr>
          <w:spacing w:val="-10"/>
        </w:rPr>
        <w:t>。</w:t>
      </w:r>
    </w:p>
    <w:p>
      <w:pPr>
        <w:pStyle w:val="BodyText"/>
        <w:spacing w:before="210"/>
      </w:pPr>
      <w:r>
        <w:rPr>
          <w:spacing w:val="-2"/>
        </w:rPr>
        <w:t>（会議参加</w:t>
      </w:r>
      <w:r>
        <w:rPr>
          <w:spacing w:val="-10"/>
        </w:rPr>
        <w:t>）</w:t>
      </w:r>
    </w:p>
    <w:p>
      <w:pPr>
        <w:pStyle w:val="BodyText"/>
        <w:spacing w:line="192" w:lineRule="auto" w:before="9"/>
        <w:ind w:left="86" w:right="226" w:firstLine="2"/>
        <w:jc w:val="both"/>
      </w:pPr>
      <w:r>
        <w:rPr/>
        <w:t>第３条 規約第３条で示した組織の構成員の参加については、１病院当たり数名までとし、輸血部門</w:t>
      </w:r>
      <w:r>
        <w:rPr>
          <w:spacing w:val="-2"/>
        </w:rPr>
        <w:t>の部長または副部長、輸血部門を代表する臨床検査技師、その他の輸血部門に密に係わる職員が参加することとする。</w:t>
      </w:r>
    </w:p>
    <w:p>
      <w:pPr>
        <w:pStyle w:val="BodyText"/>
        <w:spacing w:line="316" w:lineRule="exact" w:before="233"/>
      </w:pPr>
      <w:r>
        <w:rPr>
          <w:spacing w:val="-2"/>
        </w:rPr>
        <w:t>（陪席</w:t>
      </w:r>
      <w:r>
        <w:rPr>
          <w:spacing w:val="-10"/>
        </w:rPr>
        <w:t>）</w:t>
      </w:r>
    </w:p>
    <w:p>
      <w:pPr>
        <w:pStyle w:val="BodyText"/>
        <w:tabs>
          <w:tab w:pos="930" w:val="left" w:leader="none"/>
        </w:tabs>
        <w:spacing w:line="316" w:lineRule="exact"/>
      </w:pPr>
      <w:r>
        <w:rPr/>
        <w:t>第４</w:t>
      </w:r>
      <w:r>
        <w:rPr>
          <w:spacing w:val="-10"/>
        </w:rPr>
        <w:t>条</w:t>
      </w:r>
      <w:r>
        <w:rPr/>
        <w:tab/>
      </w:r>
      <w:r>
        <w:rPr>
          <w:spacing w:val="-2"/>
        </w:rPr>
        <w:t>文部科学省代表者、厚生労働省代表者、日本赤十字社代表者等は、陪席に着席する</w:t>
      </w:r>
      <w:r>
        <w:rPr>
          <w:spacing w:val="-10"/>
        </w:rPr>
        <w:t>。</w:t>
      </w:r>
    </w:p>
    <w:p>
      <w:pPr>
        <w:pStyle w:val="BodyText"/>
        <w:spacing w:line="316" w:lineRule="exact" w:before="207"/>
      </w:pPr>
      <w:r>
        <w:rPr>
          <w:spacing w:val="-2"/>
        </w:rPr>
        <w:t>（運営</w:t>
      </w:r>
      <w:r>
        <w:rPr>
          <w:spacing w:val="-10"/>
        </w:rPr>
        <w:t>）</w:t>
      </w:r>
    </w:p>
    <w:p>
      <w:pPr>
        <w:pStyle w:val="BodyText"/>
        <w:tabs>
          <w:tab w:pos="930" w:val="left" w:leader="none"/>
        </w:tabs>
        <w:spacing w:line="189" w:lineRule="auto" w:before="13"/>
        <w:ind w:left="86" w:right="331" w:firstLine="2"/>
      </w:pPr>
      <w:r>
        <w:rPr>
          <w:spacing w:val="-4"/>
        </w:rPr>
        <w:t>第５条</w:t>
      </w:r>
      <w:r>
        <w:rPr/>
        <w:tab/>
      </w:r>
      <w:r>
        <w:rPr>
          <w:spacing w:val="-2"/>
        </w:rPr>
        <w:t>本会議の準備・運営は日本輸血･細胞治療学会秋期シンポジウムの担当施設との協力体制のもと、当番病院がおこなう。</w:t>
      </w:r>
    </w:p>
    <w:p>
      <w:pPr>
        <w:pStyle w:val="BodyText"/>
        <w:spacing w:before="237"/>
      </w:pPr>
      <w:r>
        <w:rPr>
          <w:spacing w:val="-2"/>
        </w:rPr>
        <w:t>（会計</w:t>
      </w:r>
      <w:r>
        <w:rPr>
          <w:spacing w:val="-10"/>
        </w:rPr>
        <w:t>）</w:t>
      </w:r>
    </w:p>
    <w:p>
      <w:pPr>
        <w:pStyle w:val="BodyText"/>
        <w:tabs>
          <w:tab w:pos="930" w:val="left" w:leader="none"/>
        </w:tabs>
        <w:spacing w:line="192" w:lineRule="auto" w:before="9"/>
        <w:ind w:left="86" w:right="226" w:firstLine="2"/>
      </w:pPr>
      <w:r>
        <w:rPr>
          <w:spacing w:val="-4"/>
        </w:rPr>
        <w:t>第６条</w:t>
      </w:r>
      <w:r>
        <w:rPr/>
        <w:tab/>
      </w:r>
      <w:r>
        <w:rPr>
          <w:spacing w:val="-2"/>
        </w:rPr>
        <w:t>運営費については日本輸血・細胞治療学会秋季シンポジウムと協議の上分担する。本会議の収支は、前年度の当番病院が監査を行い、当番病院が次回の本会議で報告する。</w:t>
      </w:r>
    </w:p>
    <w:p>
      <w:pPr>
        <w:pStyle w:val="BodyText"/>
        <w:spacing w:line="316" w:lineRule="exact" w:before="232"/>
      </w:pPr>
      <w:r>
        <w:rPr>
          <w:spacing w:val="-2"/>
        </w:rPr>
        <w:t>（事務局</w:t>
      </w:r>
      <w:r>
        <w:rPr>
          <w:spacing w:val="-10"/>
        </w:rPr>
        <w:t>）</w:t>
      </w:r>
    </w:p>
    <w:p>
      <w:pPr>
        <w:pStyle w:val="BodyText"/>
        <w:tabs>
          <w:tab w:pos="930" w:val="left" w:leader="none"/>
        </w:tabs>
        <w:spacing w:line="192" w:lineRule="auto" w:before="11"/>
        <w:ind w:left="86" w:right="331" w:firstLine="2"/>
      </w:pPr>
      <w:r>
        <w:rPr>
          <w:spacing w:val="-4"/>
        </w:rPr>
        <w:t>第７条</w:t>
      </w:r>
      <w:r>
        <w:rPr/>
        <w:tab/>
      </w:r>
      <w:r>
        <w:rPr>
          <w:spacing w:val="-2"/>
        </w:rPr>
        <w:t>事務局の業務については、日本輸血･細胞治療学会事務局と協力してあたることとし、別途これを定める。</w:t>
      </w:r>
    </w:p>
    <w:p>
      <w:pPr>
        <w:pStyle w:val="BodyText"/>
        <w:spacing w:line="316" w:lineRule="exact" w:before="232"/>
      </w:pPr>
      <w:r>
        <w:rPr>
          <w:spacing w:val="-2"/>
        </w:rPr>
        <w:t>（年会費</w:t>
      </w:r>
      <w:r>
        <w:rPr>
          <w:spacing w:val="-10"/>
        </w:rPr>
        <w:t>）</w:t>
      </w:r>
    </w:p>
    <w:p>
      <w:pPr>
        <w:pStyle w:val="BodyText"/>
        <w:tabs>
          <w:tab w:pos="930" w:val="left" w:leader="none"/>
        </w:tabs>
        <w:spacing w:line="192" w:lineRule="auto" w:before="10"/>
        <w:ind w:left="86" w:right="290" w:firstLine="2"/>
      </w:pPr>
      <w:r>
        <w:rPr>
          <w:w w:val="100"/>
        </w:rPr>
        <w:t>第８条</w:t>
      </w:r>
      <w:r>
        <w:rPr/>
        <w:tab/>
      </w:r>
      <w:r>
        <w:rPr>
          <w:spacing w:val="-3"/>
          <w:w w:val="100"/>
        </w:rPr>
        <w:t>規</w:t>
      </w:r>
      <w:r>
        <w:rPr>
          <w:w w:val="100"/>
        </w:rPr>
        <w:t>約</w:t>
      </w:r>
      <w:r>
        <w:rPr>
          <w:spacing w:val="-3"/>
          <w:w w:val="100"/>
        </w:rPr>
        <w:t>第</w:t>
      </w:r>
      <w:r>
        <w:rPr>
          <w:spacing w:val="-2"/>
          <w:w w:val="100"/>
        </w:rPr>
        <w:t>1</w:t>
      </w:r>
      <w:r>
        <w:rPr>
          <w:w w:val="100"/>
        </w:rPr>
        <w:t>３</w:t>
      </w:r>
      <w:r>
        <w:rPr>
          <w:spacing w:val="-3"/>
          <w:w w:val="100"/>
        </w:rPr>
        <w:t>条</w:t>
      </w:r>
      <w:r>
        <w:rPr>
          <w:w w:val="100"/>
        </w:rPr>
        <w:t>の</w:t>
      </w:r>
      <w:r>
        <w:rPr>
          <w:spacing w:val="-3"/>
          <w:w w:val="100"/>
        </w:rPr>
        <w:t>年</w:t>
      </w:r>
      <w:r>
        <w:rPr>
          <w:w w:val="100"/>
        </w:rPr>
        <w:t>会費</w:t>
      </w:r>
      <w:r>
        <w:rPr>
          <w:spacing w:val="-3"/>
          <w:w w:val="100"/>
        </w:rPr>
        <w:t>の</w:t>
      </w:r>
      <w:r>
        <w:rPr>
          <w:w w:val="100"/>
        </w:rPr>
        <w:t>経</w:t>
      </w:r>
      <w:r>
        <w:rPr>
          <w:spacing w:val="-3"/>
          <w:w w:val="100"/>
        </w:rPr>
        <w:t>理</w:t>
      </w:r>
      <w:r>
        <w:rPr>
          <w:w w:val="100"/>
        </w:rPr>
        <w:t>に</w:t>
      </w:r>
      <w:r>
        <w:rPr>
          <w:spacing w:val="-3"/>
          <w:w w:val="100"/>
        </w:rPr>
        <w:t>つ</w:t>
      </w:r>
      <w:r>
        <w:rPr>
          <w:w w:val="100"/>
        </w:rPr>
        <w:t>い</w:t>
      </w:r>
      <w:r>
        <w:rPr>
          <w:spacing w:val="-3"/>
          <w:w w:val="100"/>
        </w:rPr>
        <w:t>て</w:t>
      </w:r>
      <w:r>
        <w:rPr>
          <w:w w:val="100"/>
        </w:rPr>
        <w:t>は</w:t>
      </w:r>
      <w:r>
        <w:rPr>
          <w:spacing w:val="-3"/>
          <w:w w:val="100"/>
        </w:rPr>
        <w:t>日</w:t>
      </w:r>
      <w:r>
        <w:rPr>
          <w:w w:val="100"/>
        </w:rPr>
        <w:t>本輸</w:t>
      </w:r>
      <w:r>
        <w:rPr>
          <w:spacing w:val="-3"/>
          <w:w w:val="100"/>
        </w:rPr>
        <w:t>血</w:t>
      </w:r>
      <w:r>
        <w:rPr>
          <w:w w:val="100"/>
        </w:rPr>
        <w:t>･</w:t>
      </w:r>
      <w:r>
        <w:rPr>
          <w:spacing w:val="-3"/>
          <w:w w:val="100"/>
        </w:rPr>
        <w:t>細</w:t>
      </w:r>
      <w:r>
        <w:rPr>
          <w:w w:val="100"/>
        </w:rPr>
        <w:t>胞</w:t>
      </w:r>
      <w:r>
        <w:rPr>
          <w:spacing w:val="-3"/>
          <w:w w:val="100"/>
        </w:rPr>
        <w:t>治</w:t>
      </w:r>
      <w:r>
        <w:rPr>
          <w:w w:val="100"/>
        </w:rPr>
        <w:t>療</w:t>
      </w:r>
      <w:r>
        <w:rPr>
          <w:spacing w:val="-3"/>
          <w:w w:val="100"/>
        </w:rPr>
        <w:t>学</w:t>
      </w:r>
      <w:r>
        <w:rPr>
          <w:w w:val="100"/>
        </w:rPr>
        <w:t>会</w:t>
      </w:r>
      <w:r>
        <w:rPr>
          <w:spacing w:val="-3"/>
          <w:w w:val="100"/>
        </w:rPr>
        <w:t>事務</w:t>
      </w:r>
      <w:r>
        <w:rPr>
          <w:w w:val="100"/>
        </w:rPr>
        <w:t>局と</w:t>
      </w:r>
      <w:r>
        <w:rPr>
          <w:spacing w:val="-3"/>
          <w:w w:val="100"/>
        </w:rPr>
        <w:t>協</w:t>
      </w:r>
      <w:r>
        <w:rPr>
          <w:w w:val="100"/>
        </w:rPr>
        <w:t>力</w:t>
      </w:r>
      <w:r>
        <w:rPr>
          <w:spacing w:val="-3"/>
          <w:w w:val="100"/>
        </w:rPr>
        <w:t>し</w:t>
      </w:r>
      <w:r>
        <w:rPr>
          <w:w w:val="100"/>
        </w:rPr>
        <w:t>て</w:t>
      </w:r>
      <w:r>
        <w:rPr>
          <w:spacing w:val="-3"/>
          <w:w w:val="100"/>
        </w:rPr>
        <w:t>あ</w:t>
      </w:r>
      <w:r>
        <w:rPr>
          <w:w w:val="100"/>
        </w:rPr>
        <w:t>た</w:t>
      </w:r>
      <w:r>
        <w:rPr>
          <w:spacing w:val="-3"/>
          <w:w w:val="100"/>
        </w:rPr>
        <w:t>る</w:t>
      </w:r>
      <w:r>
        <w:rPr>
          <w:w w:val="100"/>
        </w:rPr>
        <w:t>ことと</w:t>
      </w:r>
      <w:r>
        <w:rPr>
          <w:spacing w:val="-3"/>
          <w:w w:val="100"/>
        </w:rPr>
        <w:t>し</w:t>
      </w:r>
      <w:r>
        <w:rPr>
          <w:w w:val="100"/>
        </w:rPr>
        <w:t>、</w:t>
      </w:r>
      <w:r>
        <w:rPr>
          <w:spacing w:val="-3"/>
          <w:w w:val="100"/>
        </w:rPr>
        <w:t>別</w:t>
      </w:r>
      <w:r>
        <w:rPr>
          <w:w w:val="100"/>
        </w:rPr>
        <w:t>途</w:t>
      </w:r>
      <w:r>
        <w:rPr>
          <w:spacing w:val="-3"/>
          <w:w w:val="100"/>
        </w:rPr>
        <w:t>こ</w:t>
      </w:r>
      <w:r>
        <w:rPr>
          <w:w w:val="100"/>
        </w:rPr>
        <w:t>れ</w:t>
      </w:r>
      <w:r>
        <w:rPr>
          <w:spacing w:val="-3"/>
          <w:w w:val="100"/>
        </w:rPr>
        <w:t>を</w:t>
      </w:r>
      <w:r>
        <w:rPr>
          <w:w w:val="100"/>
        </w:rPr>
        <w:t>定</w:t>
      </w:r>
      <w:r>
        <w:rPr>
          <w:spacing w:val="-3"/>
          <w:w w:val="100"/>
        </w:rPr>
        <w:t>め</w:t>
      </w:r>
      <w:r>
        <w:rPr>
          <w:w w:val="100"/>
        </w:rPr>
        <w:t>る。</w:t>
      </w:r>
      <w:r>
        <w:rPr>
          <w:spacing w:val="-3"/>
          <w:w w:val="100"/>
        </w:rPr>
        <w:t>会</w:t>
      </w:r>
      <w:r>
        <w:rPr>
          <w:w w:val="100"/>
        </w:rPr>
        <w:t>計</w:t>
      </w:r>
      <w:r>
        <w:rPr>
          <w:spacing w:val="-3"/>
          <w:w w:val="100"/>
        </w:rPr>
        <w:t>年</w:t>
      </w:r>
      <w:r>
        <w:rPr>
          <w:w w:val="100"/>
        </w:rPr>
        <w:t>度</w:t>
      </w:r>
      <w:r>
        <w:rPr>
          <w:spacing w:val="-3"/>
          <w:w w:val="100"/>
        </w:rPr>
        <w:t>は</w:t>
      </w:r>
      <w:r>
        <w:rPr>
          <w:w w:val="100"/>
        </w:rPr>
        <w:t>、</w:t>
      </w:r>
      <w:r>
        <w:rPr>
          <w:spacing w:val="-3"/>
          <w:w w:val="100"/>
        </w:rPr>
        <w:t>毎年</w:t>
      </w:r>
      <w:r>
        <w:rPr>
          <w:w w:val="100"/>
        </w:rPr>
        <w:t>4</w:t>
      </w:r>
      <w:r>
        <w:rPr>
          <w:spacing w:val="-3"/>
          <w:w w:val="100"/>
        </w:rPr>
        <w:t>月</w:t>
      </w:r>
      <w:r>
        <w:rPr>
          <w:w w:val="100"/>
        </w:rPr>
        <w:t>1</w:t>
      </w:r>
      <w:r>
        <w:rPr>
          <w:spacing w:val="-3"/>
          <w:w w:val="100"/>
        </w:rPr>
        <w:t>日</w:t>
      </w:r>
      <w:r>
        <w:rPr>
          <w:w w:val="100"/>
        </w:rPr>
        <w:t>に</w:t>
      </w:r>
      <w:r>
        <w:rPr>
          <w:spacing w:val="-3"/>
          <w:w w:val="100"/>
        </w:rPr>
        <w:t>始</w:t>
      </w:r>
      <w:r>
        <w:rPr>
          <w:w w:val="100"/>
        </w:rPr>
        <w:t>ま</w:t>
      </w:r>
      <w:r>
        <w:rPr>
          <w:spacing w:val="-3"/>
          <w:w w:val="100"/>
        </w:rPr>
        <w:t>り</w:t>
      </w:r>
      <w:r>
        <w:rPr>
          <w:w w:val="100"/>
        </w:rPr>
        <w:t>、</w:t>
      </w:r>
      <w:r>
        <w:rPr>
          <w:spacing w:val="-3"/>
          <w:w w:val="100"/>
        </w:rPr>
        <w:t>翌</w:t>
      </w:r>
      <w:r>
        <w:rPr>
          <w:w w:val="100"/>
        </w:rPr>
        <w:t>年</w:t>
      </w:r>
      <w:r>
        <w:rPr>
          <w:spacing w:val="-2"/>
          <w:w w:val="100"/>
        </w:rPr>
        <w:t>3</w:t>
      </w:r>
      <w:r>
        <w:rPr>
          <w:w w:val="100"/>
        </w:rPr>
        <w:t>月</w:t>
      </w:r>
      <w:r>
        <w:rPr>
          <w:spacing w:val="-2"/>
          <w:w w:val="100"/>
        </w:rPr>
        <w:t>31</w:t>
      </w:r>
      <w:r>
        <w:rPr>
          <w:w w:val="100"/>
        </w:rPr>
        <w:t>日に</w:t>
      </w:r>
      <w:r>
        <w:rPr>
          <w:spacing w:val="-3"/>
          <w:w w:val="100"/>
        </w:rPr>
        <w:t>終</w:t>
      </w:r>
      <w:r>
        <w:rPr>
          <w:w w:val="100"/>
        </w:rPr>
        <w:t>わ</w:t>
      </w:r>
      <w:r>
        <w:rPr>
          <w:spacing w:val="-3"/>
          <w:w w:val="100"/>
        </w:rPr>
        <w:t>る</w:t>
      </w:r>
      <w:r>
        <w:rPr>
          <w:w w:val="100"/>
        </w:rPr>
        <w:t>。</w:t>
      </w:r>
      <w:r>
        <w:rPr>
          <w:spacing w:val="-3"/>
          <w:w w:val="100"/>
        </w:rPr>
        <w:t>事</w:t>
      </w:r>
      <w:r>
        <w:rPr>
          <w:w w:val="100"/>
        </w:rPr>
        <w:t>業</w:t>
      </w:r>
      <w:r>
        <w:rPr>
          <w:spacing w:val="-3"/>
          <w:w w:val="100"/>
        </w:rPr>
        <w:t>報</w:t>
      </w:r>
      <w:r>
        <w:rPr>
          <w:w w:val="100"/>
        </w:rPr>
        <w:t>告及び決</w:t>
      </w:r>
      <w:r>
        <w:rPr>
          <w:spacing w:val="-3"/>
          <w:w w:val="100"/>
        </w:rPr>
        <w:t>算</w:t>
      </w:r>
      <w:r>
        <w:rPr>
          <w:w w:val="100"/>
        </w:rPr>
        <w:t>は</w:t>
      </w:r>
      <w:r>
        <w:rPr>
          <w:spacing w:val="-3"/>
          <w:w w:val="100"/>
        </w:rPr>
        <w:t>、</w:t>
      </w:r>
      <w:r>
        <w:rPr>
          <w:w w:val="100"/>
        </w:rPr>
        <w:t>代</w:t>
      </w:r>
      <w:r>
        <w:rPr>
          <w:spacing w:val="-3"/>
          <w:w w:val="100"/>
        </w:rPr>
        <w:t>表</w:t>
      </w:r>
      <w:r>
        <w:rPr>
          <w:w w:val="100"/>
        </w:rPr>
        <w:t>幹</w:t>
      </w:r>
      <w:r>
        <w:rPr>
          <w:spacing w:val="-3"/>
          <w:w w:val="100"/>
        </w:rPr>
        <w:t>事</w:t>
      </w:r>
      <w:r>
        <w:rPr>
          <w:w w:val="100"/>
        </w:rPr>
        <w:t>が</w:t>
      </w:r>
      <w:r>
        <w:rPr>
          <w:spacing w:val="-3"/>
          <w:w w:val="100"/>
        </w:rPr>
        <w:t>作</w:t>
      </w:r>
      <w:r>
        <w:rPr>
          <w:w w:val="100"/>
        </w:rPr>
        <w:t>成し</w:t>
      </w:r>
      <w:r>
        <w:rPr>
          <w:spacing w:val="-3"/>
          <w:w w:val="100"/>
        </w:rPr>
        <w:t>、</w:t>
      </w:r>
      <w:r>
        <w:rPr>
          <w:w w:val="100"/>
        </w:rPr>
        <w:t>監</w:t>
      </w:r>
      <w:r>
        <w:rPr>
          <w:spacing w:val="-3"/>
          <w:w w:val="100"/>
        </w:rPr>
        <w:t>査</w:t>
      </w:r>
      <w:r>
        <w:rPr>
          <w:w w:val="100"/>
        </w:rPr>
        <w:t>役</w:t>
      </w:r>
      <w:r>
        <w:rPr>
          <w:spacing w:val="-3"/>
          <w:w w:val="100"/>
        </w:rPr>
        <w:t>の</w:t>
      </w:r>
      <w:r>
        <w:rPr>
          <w:w w:val="100"/>
        </w:rPr>
        <w:t>監</w:t>
      </w:r>
      <w:r>
        <w:rPr>
          <w:spacing w:val="-3"/>
          <w:w w:val="100"/>
        </w:rPr>
        <w:t>査</w:t>
      </w:r>
      <w:r>
        <w:rPr>
          <w:w w:val="100"/>
        </w:rPr>
        <w:t>を</w:t>
      </w:r>
      <w:r>
        <w:rPr>
          <w:spacing w:val="-3"/>
          <w:w w:val="100"/>
        </w:rPr>
        <w:t>受</w:t>
      </w:r>
      <w:r>
        <w:rPr>
          <w:w w:val="100"/>
        </w:rPr>
        <w:t>け、</w:t>
      </w:r>
      <w:r>
        <w:rPr>
          <w:spacing w:val="-3"/>
          <w:w w:val="100"/>
        </w:rPr>
        <w:t>全</w:t>
      </w:r>
      <w:r>
        <w:rPr>
          <w:w w:val="100"/>
        </w:rPr>
        <w:t>国</w:t>
      </w:r>
      <w:r>
        <w:rPr>
          <w:spacing w:val="-3"/>
          <w:w w:val="100"/>
        </w:rPr>
        <w:t>大</w:t>
      </w:r>
      <w:r>
        <w:rPr>
          <w:w w:val="100"/>
        </w:rPr>
        <w:t>学</w:t>
      </w:r>
      <w:r>
        <w:rPr>
          <w:spacing w:val="-3"/>
          <w:w w:val="100"/>
        </w:rPr>
        <w:t>病</w:t>
      </w:r>
      <w:r>
        <w:rPr>
          <w:w w:val="100"/>
        </w:rPr>
        <w:t>院</w:t>
      </w:r>
      <w:r>
        <w:rPr>
          <w:spacing w:val="-3"/>
          <w:w w:val="100"/>
        </w:rPr>
        <w:t>輸</w:t>
      </w:r>
      <w:r>
        <w:rPr>
          <w:w w:val="100"/>
        </w:rPr>
        <w:t>血</w:t>
      </w:r>
      <w:r>
        <w:rPr>
          <w:spacing w:val="-3"/>
          <w:w w:val="100"/>
        </w:rPr>
        <w:t>部</w:t>
      </w:r>
      <w:r>
        <w:rPr>
          <w:w w:val="100"/>
        </w:rPr>
        <w:t>会議</w:t>
      </w:r>
      <w:r>
        <w:rPr>
          <w:spacing w:val="-3"/>
          <w:w w:val="100"/>
        </w:rPr>
        <w:t>で</w:t>
      </w:r>
      <w:r>
        <w:rPr>
          <w:w w:val="100"/>
        </w:rPr>
        <w:t>承</w:t>
      </w:r>
      <w:r>
        <w:rPr>
          <w:spacing w:val="-3"/>
          <w:w w:val="100"/>
        </w:rPr>
        <w:t>認</w:t>
      </w:r>
      <w:r>
        <w:rPr>
          <w:w w:val="100"/>
        </w:rPr>
        <w:t>を</w:t>
      </w:r>
      <w:r>
        <w:rPr>
          <w:spacing w:val="-3"/>
          <w:w w:val="100"/>
        </w:rPr>
        <w:t>受</w:t>
      </w:r>
      <w:r>
        <w:rPr>
          <w:w w:val="100"/>
        </w:rPr>
        <w:t>け</w:t>
      </w:r>
      <w:r>
        <w:rPr>
          <w:spacing w:val="-3"/>
          <w:w w:val="100"/>
        </w:rPr>
        <w:t>る</w:t>
      </w:r>
      <w:r>
        <w:rPr>
          <w:w w:val="100"/>
        </w:rPr>
        <w:t>。</w:t>
      </w:r>
    </w:p>
    <w:p>
      <w:pPr>
        <w:pStyle w:val="BodyText"/>
        <w:spacing w:line="316" w:lineRule="exact" w:before="230"/>
      </w:pPr>
      <w:r>
        <w:rPr>
          <w:spacing w:val="-2"/>
        </w:rPr>
        <w:t>（技師研究会</w:t>
      </w:r>
      <w:r>
        <w:rPr>
          <w:spacing w:val="-12"/>
        </w:rPr>
        <w:t>）</w:t>
      </w:r>
    </w:p>
    <w:p>
      <w:pPr>
        <w:pStyle w:val="BodyText"/>
        <w:tabs>
          <w:tab w:pos="832" w:val="left" w:leader="none"/>
        </w:tabs>
        <w:spacing w:line="316" w:lineRule="exact"/>
      </w:pPr>
      <w:r>
        <w:rPr>
          <w:spacing w:val="-2"/>
        </w:rPr>
        <w:t>第9</w:t>
      </w:r>
      <w:r>
        <w:rPr>
          <w:spacing w:val="-10"/>
        </w:rPr>
        <w:t>条</w:t>
      </w:r>
      <w:r>
        <w:rPr/>
        <w:tab/>
      </w:r>
      <w:r>
        <w:rPr>
          <w:spacing w:val="-2"/>
        </w:rPr>
        <w:t>本会議に附随する下部組織として、技師研究会を置く</w:t>
      </w:r>
      <w:r>
        <w:rPr>
          <w:spacing w:val="-10"/>
        </w:rPr>
        <w:t>。</w:t>
      </w:r>
    </w:p>
    <w:sectPr>
      <w:pgSz w:w="11900" w:h="16850"/>
      <w:pgMar w:top="1680" w:bottom="280" w:left="1275"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明朝">
    <w:altName w:val="游明朝"/>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明朝" w:hAnsi="游明朝" w:eastAsia="游明朝" w:cs="游明朝"/>
      <w:lang w:val="en-US" w:eastAsia="ja-JP" w:bidi="ar-SA"/>
    </w:rPr>
  </w:style>
  <w:style w:styleId="BodyText" w:type="paragraph">
    <w:name w:val="Body Text"/>
    <w:basedOn w:val="Normal"/>
    <w:uiPriority w:val="1"/>
    <w:qFormat/>
    <w:pPr>
      <w:spacing w:line="315" w:lineRule="exact"/>
      <w:ind w:left="88"/>
    </w:pPr>
    <w:rPr>
      <w:rFonts w:ascii="游明朝" w:hAnsi="游明朝" w:eastAsia="游明朝" w:cs="游明朝"/>
      <w:sz w:val="21"/>
      <w:szCs w:val="21"/>
      <w:lang w:val="en-US" w:eastAsia="ja-JP" w:bidi="ar-SA"/>
    </w:rPr>
  </w:style>
  <w:style w:styleId="Title" w:type="paragraph">
    <w:name w:val="Title"/>
    <w:basedOn w:val="Normal"/>
    <w:uiPriority w:val="1"/>
    <w:qFormat/>
    <w:pPr>
      <w:spacing w:before="4"/>
      <w:ind w:right="52"/>
      <w:jc w:val="center"/>
    </w:pPr>
    <w:rPr>
      <w:rFonts w:ascii="游明朝" w:hAnsi="游明朝" w:eastAsia="游明朝" w:cs="游明朝"/>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Nagamura-Inoue Tokiko IMSUT</dc:creator>
  <dcterms:created xsi:type="dcterms:W3CDTF">2025-08-28T07:58:18Z</dcterms:created>
  <dcterms:modified xsi:type="dcterms:W3CDTF">2025-08-28T07:58:18Z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for Microsoft 365</vt:lpwstr>
  </property>
  <property fmtid="{D5CDD505-2E9C-101B-9397-08002B2CF9AE}" pid="4" name="LastSaved">
    <vt:filetime>2025-08-28T00:00:00Z</vt:filetime>
  </property>
  <property fmtid="{D5CDD505-2E9C-101B-9397-08002B2CF9AE}" pid="5" name="Producer">
    <vt:lpwstr>Microsoft® Word for Microsoft 365</vt:lpwstr>
  </property>
</Properties>
</file>