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F45" w:rsidRDefault="002F07BF" w:rsidP="00214F45">
      <w:r w:rsidRPr="00F83A07">
        <w:rPr>
          <w:rFonts w:cs="AdvTTaf7f9f4f.B"/>
          <w:kern w:val="0"/>
        </w:rPr>
        <w:t xml:space="preserve">MORECare </w:t>
      </w:r>
      <w:r>
        <w:rPr>
          <w:rFonts w:cs="AdvTTaf7f9f4f.B" w:hint="eastAsia"/>
          <w:kern w:val="0"/>
        </w:rPr>
        <w:t>声明：</w:t>
      </w:r>
      <w:r w:rsidR="00214F45">
        <w:rPr>
          <w:rFonts w:hint="eastAsia"/>
        </w:rPr>
        <w:t>終末期ケアの介入研究を計画・実施する際に考慮すべきことのチェックリスト</w:t>
      </w:r>
      <w:r w:rsidR="00214F45">
        <w:rPr>
          <w:rFonts w:hint="eastAsia"/>
        </w:rPr>
        <w:t xml:space="preserve">　宮下光令訳</w:t>
      </w:r>
    </w:p>
    <w:p w:rsidR="00214F45" w:rsidRDefault="00214F45" w:rsidP="002F07BF">
      <w:pPr>
        <w:autoSpaceDE w:val="0"/>
        <w:autoSpaceDN w:val="0"/>
        <w:adjustRightInd w:val="0"/>
        <w:jc w:val="left"/>
        <w:rPr>
          <w:rFonts w:cs="AdvTTaf7f9f4f.B"/>
          <w:kern w:val="0"/>
        </w:rPr>
      </w:pPr>
    </w:p>
    <w:p w:rsidR="00214F45" w:rsidRDefault="00214F45" w:rsidP="00214F45">
      <w:pPr>
        <w:autoSpaceDE w:val="0"/>
        <w:autoSpaceDN w:val="0"/>
        <w:adjustRightInd w:val="0"/>
        <w:jc w:val="left"/>
        <w:rPr>
          <w:rFonts w:cs="AdvTTb5929f4c"/>
          <w:kern w:val="0"/>
        </w:rPr>
      </w:pPr>
      <w:r>
        <w:rPr>
          <w:rFonts w:cs="AdvTTb5929f4c" w:hint="eastAsia"/>
          <w:kern w:val="0"/>
        </w:rPr>
        <w:t>※一般的な研究方法のガイドライン（</w:t>
      </w:r>
      <w:r>
        <w:rPr>
          <w:rFonts w:cs="AdvTTb5929f4c" w:hint="eastAsia"/>
          <w:kern w:val="0"/>
        </w:rPr>
        <w:t>CONSORT</w:t>
      </w:r>
      <w:r>
        <w:rPr>
          <w:rFonts w:cs="AdvTTb5929f4c" w:hint="eastAsia"/>
          <w:kern w:val="0"/>
        </w:rPr>
        <w:t>声明や</w:t>
      </w:r>
      <w:r>
        <w:rPr>
          <w:rFonts w:cs="AdvTTb5929f4c" w:hint="eastAsia"/>
          <w:kern w:val="0"/>
        </w:rPr>
        <w:t>STROBE</w:t>
      </w:r>
      <w:r>
        <w:rPr>
          <w:rFonts w:cs="AdvTTb5929f4c" w:hint="eastAsia"/>
          <w:kern w:val="0"/>
        </w:rPr>
        <w:t>声明など）と併用して参照されるべきものである。</w:t>
      </w:r>
    </w:p>
    <w:p w:rsidR="002F07BF" w:rsidRDefault="00214F45" w:rsidP="002F07BF">
      <w:pPr>
        <w:autoSpaceDE w:val="0"/>
        <w:autoSpaceDN w:val="0"/>
        <w:adjustRightInd w:val="0"/>
        <w:jc w:val="left"/>
        <w:rPr>
          <w:rFonts w:cs="AdvTTaf7f9f4f.B"/>
          <w:kern w:val="0"/>
        </w:rPr>
      </w:pPr>
      <w:r>
        <w:rPr>
          <w:rFonts w:cs="AdvTTaf7f9f4f.B" w:hint="eastAsia"/>
          <w:kern w:val="0"/>
        </w:rPr>
        <w:t>※以下は、理解を助けるために意訳している。</w:t>
      </w:r>
    </w:p>
    <w:p w:rsidR="002F07BF" w:rsidRPr="00214F45" w:rsidRDefault="002F07BF" w:rsidP="002F07BF">
      <w:pPr>
        <w:autoSpaceDE w:val="0"/>
        <w:autoSpaceDN w:val="0"/>
        <w:adjustRightInd w:val="0"/>
        <w:jc w:val="left"/>
        <w:rPr>
          <w:rFonts w:cs="AdvTTb5929f4c"/>
          <w:color w:val="FF0000"/>
          <w:kern w:val="0"/>
        </w:rPr>
      </w:pPr>
    </w:p>
    <w:tbl>
      <w:tblPr>
        <w:tblStyle w:val="a7"/>
        <w:tblW w:w="0" w:type="auto"/>
        <w:tblLook w:val="04A0" w:firstRow="1" w:lastRow="0" w:firstColumn="1" w:lastColumn="0" w:noHBand="0" w:noVBand="1"/>
      </w:tblPr>
      <w:tblGrid>
        <w:gridCol w:w="1271"/>
        <w:gridCol w:w="7223"/>
      </w:tblGrid>
      <w:tr w:rsidR="002F07BF" w:rsidTr="003578F3">
        <w:tc>
          <w:tcPr>
            <w:tcW w:w="1271" w:type="dxa"/>
          </w:tcPr>
          <w:p w:rsidR="002F07BF" w:rsidRDefault="002F07BF" w:rsidP="003578F3">
            <w:pPr>
              <w:autoSpaceDE w:val="0"/>
              <w:autoSpaceDN w:val="0"/>
              <w:adjustRightInd w:val="0"/>
              <w:jc w:val="left"/>
              <w:rPr>
                <w:rFonts w:cs="AdvTTb5929f4c"/>
                <w:b/>
                <w:kern w:val="0"/>
              </w:rPr>
            </w:pPr>
            <w:r>
              <w:rPr>
                <w:rFonts w:cs="AdvTTb5929f4c" w:hint="eastAsia"/>
                <w:b/>
                <w:kern w:val="0"/>
              </w:rPr>
              <w:t>研究背景</w:t>
            </w:r>
          </w:p>
          <w:p w:rsidR="002F07BF" w:rsidRDefault="002F07BF" w:rsidP="003578F3">
            <w:pPr>
              <w:autoSpaceDE w:val="0"/>
              <w:autoSpaceDN w:val="0"/>
              <w:adjustRightInd w:val="0"/>
              <w:jc w:val="left"/>
              <w:rPr>
                <w:rFonts w:cs="AdvTTb5929f4c"/>
                <w:kern w:val="0"/>
              </w:rPr>
            </w:pPr>
          </w:p>
        </w:tc>
        <w:tc>
          <w:tcPr>
            <w:tcW w:w="7223" w:type="dxa"/>
          </w:tcPr>
          <w:p w:rsidR="002F07BF" w:rsidRPr="00AC4153" w:rsidRDefault="002F07BF" w:rsidP="00AC4153">
            <w:pPr>
              <w:pStyle w:val="a8"/>
              <w:numPr>
                <w:ilvl w:val="0"/>
                <w:numId w:val="1"/>
              </w:numPr>
              <w:autoSpaceDE w:val="0"/>
              <w:autoSpaceDN w:val="0"/>
              <w:adjustRightInd w:val="0"/>
              <w:ind w:leftChars="0"/>
              <w:jc w:val="left"/>
              <w:rPr>
                <w:rFonts w:cs="AdvTTb5929f4c"/>
                <w:kern w:val="0"/>
              </w:rPr>
            </w:pPr>
            <w:r w:rsidRPr="00AC4153">
              <w:rPr>
                <w:rFonts w:cs="AdvTTb5929f4c" w:hint="eastAsia"/>
                <w:kern w:val="0"/>
              </w:rPr>
              <w:t>介入の理論的枠組を提示する。計画した介入がどのようなプロセスを得て患者・家族に益をもたらすかの仮説を明確に示す。</w:t>
            </w:r>
          </w:p>
          <w:p w:rsidR="00AC4153" w:rsidRPr="00AC4153" w:rsidRDefault="00AC4153" w:rsidP="00AC4153">
            <w:pPr>
              <w:pStyle w:val="a8"/>
              <w:autoSpaceDE w:val="0"/>
              <w:autoSpaceDN w:val="0"/>
              <w:adjustRightInd w:val="0"/>
              <w:ind w:leftChars="0" w:left="360"/>
              <w:jc w:val="left"/>
              <w:rPr>
                <w:rFonts w:cs="AdvTTb5929f4c" w:hint="eastAsia"/>
                <w:kern w:val="0"/>
              </w:rPr>
            </w:pPr>
          </w:p>
          <w:p w:rsidR="00AC4153" w:rsidRPr="00B34393" w:rsidRDefault="002F07BF" w:rsidP="00AC4153">
            <w:pPr>
              <w:pStyle w:val="a8"/>
              <w:numPr>
                <w:ilvl w:val="0"/>
                <w:numId w:val="1"/>
              </w:numPr>
              <w:autoSpaceDE w:val="0"/>
              <w:autoSpaceDN w:val="0"/>
              <w:adjustRightInd w:val="0"/>
              <w:ind w:leftChars="0"/>
              <w:jc w:val="left"/>
              <w:rPr>
                <w:rFonts w:cs="AdvTTb5929f4c" w:hint="eastAsia"/>
                <w:kern w:val="0"/>
              </w:rPr>
            </w:pPr>
            <w:r w:rsidRPr="00AC4153">
              <w:rPr>
                <w:rFonts w:cs="AdvTTb5929f4c" w:hint="eastAsia"/>
                <w:kern w:val="0"/>
              </w:rPr>
              <w:t>今回の研究の目的が介入の方法を確立し、効果を検証するための数段階のステージのうち、どこにあるのかを明らかにする。（以下の３と同様）</w:t>
            </w:r>
          </w:p>
        </w:tc>
      </w:tr>
      <w:tr w:rsidR="002F07BF" w:rsidTr="003578F3">
        <w:tc>
          <w:tcPr>
            <w:tcW w:w="1271" w:type="dxa"/>
          </w:tcPr>
          <w:p w:rsidR="002F07BF" w:rsidRDefault="002F07BF" w:rsidP="003578F3">
            <w:pPr>
              <w:autoSpaceDE w:val="0"/>
              <w:autoSpaceDN w:val="0"/>
              <w:adjustRightInd w:val="0"/>
              <w:jc w:val="left"/>
              <w:rPr>
                <w:rFonts w:cs="AdvTTb5929f4c"/>
                <w:kern w:val="0"/>
              </w:rPr>
            </w:pPr>
            <w:r>
              <w:rPr>
                <w:rFonts w:cs="AdvTTb5929f4c" w:hint="eastAsia"/>
                <w:b/>
                <w:kern w:val="0"/>
              </w:rPr>
              <w:t>研究計画</w:t>
            </w:r>
          </w:p>
        </w:tc>
        <w:tc>
          <w:tcPr>
            <w:tcW w:w="7223" w:type="dxa"/>
          </w:tcPr>
          <w:p w:rsidR="002F07BF" w:rsidRPr="00AC4153" w:rsidRDefault="002F07BF" w:rsidP="00AC4153">
            <w:pPr>
              <w:pStyle w:val="a8"/>
              <w:numPr>
                <w:ilvl w:val="0"/>
                <w:numId w:val="1"/>
              </w:numPr>
              <w:autoSpaceDE w:val="0"/>
              <w:autoSpaceDN w:val="0"/>
              <w:adjustRightInd w:val="0"/>
              <w:ind w:leftChars="0"/>
              <w:jc w:val="left"/>
              <w:rPr>
                <w:rFonts w:cs="AdvTTb5929f4c"/>
                <w:kern w:val="0"/>
              </w:rPr>
            </w:pPr>
            <w:r w:rsidRPr="00AC4153">
              <w:rPr>
                <w:rFonts w:cs="AdvTTb5929f4c" w:hint="eastAsia"/>
                <w:kern w:val="0"/>
              </w:rPr>
              <w:t>MRC</w:t>
            </w:r>
            <w:r w:rsidRPr="00AC4153">
              <w:rPr>
                <w:rFonts w:cs="AdvTTb5929f4c" w:hint="eastAsia"/>
                <w:kern w:val="0"/>
              </w:rPr>
              <w:t>による</w:t>
            </w:r>
            <w:r w:rsidRPr="00AC4153">
              <w:rPr>
                <w:rFonts w:cs="AdvTTb5929f4c" w:hint="eastAsia"/>
                <w:kern w:val="0"/>
              </w:rPr>
              <w:t>Co</w:t>
            </w:r>
            <w:r w:rsidRPr="00AC4153">
              <w:rPr>
                <w:rFonts w:cs="AdvTTb5929f4c"/>
                <w:kern w:val="0"/>
              </w:rPr>
              <w:t>mplex Intervention</w:t>
            </w:r>
            <w:r w:rsidRPr="00AC4153">
              <w:rPr>
                <w:rFonts w:cs="AdvTTb5929f4c" w:hint="eastAsia"/>
                <w:kern w:val="0"/>
              </w:rPr>
              <w:t>の開発と評価方法のガイドラインに沿って、今回の研究のステージにあるか、先行研究からそれまでのステップは確立されており、今回の研究を実施することが正当化されるかを示す。ステージとは例えば介入が患者・家族に対して実施可能性であるかを調べる研究、予備的にどのような効果があるか調べる研究、限られた対象や環境で有効であるか、費用対効果があるかを調べる研究、より広く一般的な臨床で有用であるかを調べる研究などである。</w:t>
            </w:r>
          </w:p>
          <w:p w:rsidR="00AC4153" w:rsidRPr="00AC4153" w:rsidRDefault="00AC4153" w:rsidP="00AC4153">
            <w:pPr>
              <w:pStyle w:val="a8"/>
              <w:autoSpaceDE w:val="0"/>
              <w:autoSpaceDN w:val="0"/>
              <w:adjustRightInd w:val="0"/>
              <w:ind w:leftChars="0" w:left="360"/>
              <w:jc w:val="left"/>
              <w:rPr>
                <w:rFonts w:cs="AdvTTb5929f4c" w:hint="eastAsia"/>
                <w:kern w:val="0"/>
              </w:rPr>
            </w:pPr>
          </w:p>
          <w:p w:rsidR="002F07BF" w:rsidRPr="00AC4153" w:rsidRDefault="002F07BF" w:rsidP="00AC4153">
            <w:pPr>
              <w:pStyle w:val="a8"/>
              <w:numPr>
                <w:ilvl w:val="0"/>
                <w:numId w:val="1"/>
              </w:numPr>
              <w:autoSpaceDE w:val="0"/>
              <w:autoSpaceDN w:val="0"/>
              <w:adjustRightInd w:val="0"/>
              <w:ind w:leftChars="0"/>
              <w:jc w:val="left"/>
              <w:rPr>
                <w:rFonts w:cs="AdvTTb5929f4c"/>
                <w:kern w:val="0"/>
              </w:rPr>
            </w:pPr>
            <w:r w:rsidRPr="00AC4153">
              <w:rPr>
                <w:rFonts w:cs="AdvTTb5929f4c" w:hint="eastAsia"/>
                <w:kern w:val="0"/>
              </w:rPr>
              <w:t>実施可能性を評価するステージでは介入自体が可能であるかという実施可能性と評価やアウトカムの測定が実</w:t>
            </w:r>
            <w:r w:rsidR="00AC4153" w:rsidRPr="00AC4153">
              <w:rPr>
                <w:rFonts w:cs="AdvTTb5929f4c" w:hint="eastAsia"/>
                <w:kern w:val="0"/>
              </w:rPr>
              <w:t>施可能であるかの両方を明らかにする。</w:t>
            </w:r>
          </w:p>
          <w:p w:rsidR="00AC4153" w:rsidRPr="00AC4153" w:rsidRDefault="00AC4153" w:rsidP="00AC4153">
            <w:pPr>
              <w:autoSpaceDE w:val="0"/>
              <w:autoSpaceDN w:val="0"/>
              <w:adjustRightInd w:val="0"/>
              <w:jc w:val="left"/>
              <w:rPr>
                <w:rFonts w:cs="AdvTTb5929f4c" w:hint="eastAsia"/>
                <w:kern w:val="0"/>
              </w:rPr>
            </w:pPr>
          </w:p>
          <w:p w:rsidR="002F07BF" w:rsidRPr="00AC4153" w:rsidRDefault="002F07BF" w:rsidP="00AC4153">
            <w:pPr>
              <w:pStyle w:val="a8"/>
              <w:numPr>
                <w:ilvl w:val="0"/>
                <w:numId w:val="1"/>
              </w:numPr>
              <w:autoSpaceDE w:val="0"/>
              <w:autoSpaceDN w:val="0"/>
              <w:adjustRightInd w:val="0"/>
              <w:ind w:leftChars="0"/>
              <w:jc w:val="left"/>
              <w:rPr>
                <w:rFonts w:cs="AdvTTb5929f4c"/>
                <w:kern w:val="0"/>
              </w:rPr>
            </w:pPr>
            <w:r w:rsidRPr="00AC4153">
              <w:rPr>
                <w:rFonts w:cs="AdvTTb5929f4c" w:hint="eastAsia"/>
                <w:kern w:val="0"/>
              </w:rPr>
              <w:t>既にあるデータを検討し（例えば過去の症例についてカルテを遡って調べる、過去の研究のデータを二次解析するなど）、今回の研究に用いる方法が適切か検討する。すべてのデータを新しく取るのではなく、患者・家族に無用な負担を与えないように既存のデータを最大限に活用する。</w:t>
            </w:r>
          </w:p>
          <w:p w:rsidR="00AC4153" w:rsidRPr="00AC4153" w:rsidRDefault="00AC4153" w:rsidP="00AC4153">
            <w:pPr>
              <w:pStyle w:val="a8"/>
              <w:autoSpaceDE w:val="0"/>
              <w:autoSpaceDN w:val="0"/>
              <w:adjustRightInd w:val="0"/>
              <w:ind w:leftChars="0" w:left="360"/>
              <w:jc w:val="left"/>
              <w:rPr>
                <w:rFonts w:cs="AdvTTb5929f4c" w:hint="eastAsia"/>
                <w:kern w:val="0"/>
              </w:rPr>
            </w:pPr>
          </w:p>
          <w:p w:rsidR="00AC4153" w:rsidRPr="00B34393" w:rsidRDefault="002F07BF" w:rsidP="00AC4153">
            <w:pPr>
              <w:pStyle w:val="a8"/>
              <w:numPr>
                <w:ilvl w:val="0"/>
                <w:numId w:val="1"/>
              </w:numPr>
              <w:autoSpaceDE w:val="0"/>
              <w:autoSpaceDN w:val="0"/>
              <w:adjustRightInd w:val="0"/>
              <w:ind w:leftChars="0"/>
              <w:jc w:val="left"/>
              <w:rPr>
                <w:rFonts w:cs="AdvTTb5929f4c" w:hint="eastAsia"/>
                <w:kern w:val="0"/>
              </w:rPr>
            </w:pPr>
            <w:r w:rsidRPr="00AC4153">
              <w:rPr>
                <w:rFonts w:cs="AdvTTb5929f4c" w:hint="eastAsia"/>
                <w:kern w:val="0"/>
              </w:rPr>
              <w:t>適切な研究デザインを用いる。たとえばランダム化比較試験、観察研究、混合研究法など、今回の目的にあった研究デザインを吟味する。</w:t>
            </w:r>
          </w:p>
        </w:tc>
      </w:tr>
      <w:tr w:rsidR="002F07BF" w:rsidTr="003578F3">
        <w:tc>
          <w:tcPr>
            <w:tcW w:w="1271" w:type="dxa"/>
          </w:tcPr>
          <w:p w:rsidR="002F07BF" w:rsidRDefault="002F07BF" w:rsidP="003578F3">
            <w:pPr>
              <w:autoSpaceDE w:val="0"/>
              <w:autoSpaceDN w:val="0"/>
              <w:adjustRightInd w:val="0"/>
              <w:jc w:val="left"/>
              <w:rPr>
                <w:rFonts w:cs="AdvTTb5929f4c"/>
                <w:b/>
                <w:kern w:val="0"/>
              </w:rPr>
            </w:pPr>
            <w:r>
              <w:rPr>
                <w:rFonts w:cs="AdvTTb5929f4c" w:hint="eastAsia"/>
                <w:b/>
                <w:kern w:val="0"/>
              </w:rPr>
              <w:t>研究チーム</w:t>
            </w:r>
          </w:p>
          <w:p w:rsidR="002F07BF" w:rsidRDefault="002F07BF" w:rsidP="003578F3">
            <w:pPr>
              <w:autoSpaceDE w:val="0"/>
              <w:autoSpaceDN w:val="0"/>
              <w:adjustRightInd w:val="0"/>
              <w:jc w:val="left"/>
              <w:rPr>
                <w:rFonts w:cs="AdvTTb5929f4c"/>
                <w:kern w:val="0"/>
              </w:rPr>
            </w:pPr>
          </w:p>
        </w:tc>
        <w:tc>
          <w:tcPr>
            <w:tcW w:w="7223" w:type="dxa"/>
          </w:tcPr>
          <w:p w:rsidR="002F07BF" w:rsidRPr="00AC4153" w:rsidRDefault="002F07BF" w:rsidP="00AC4153">
            <w:pPr>
              <w:pStyle w:val="a8"/>
              <w:numPr>
                <w:ilvl w:val="0"/>
                <w:numId w:val="1"/>
              </w:numPr>
              <w:autoSpaceDE w:val="0"/>
              <w:autoSpaceDN w:val="0"/>
              <w:adjustRightInd w:val="0"/>
              <w:ind w:leftChars="0"/>
              <w:jc w:val="left"/>
              <w:rPr>
                <w:rFonts w:cs="AdvTTb5929f4c"/>
                <w:kern w:val="0"/>
              </w:rPr>
            </w:pPr>
            <w:r w:rsidRPr="00AC4153">
              <w:rPr>
                <w:rFonts w:cs="AdvTTb5929f4c" w:hint="eastAsia"/>
                <w:kern w:val="0"/>
              </w:rPr>
              <w:t>様々な立場の人を研究チームに入れる。（１）患者や家族、（２）臨床家、（３）研究デザインやアンケート作成、研究の実施など研究方</w:t>
            </w:r>
            <w:r w:rsidRPr="00AC4153">
              <w:rPr>
                <w:rFonts w:cs="AdvTTb5929f4c" w:hint="eastAsia"/>
                <w:kern w:val="0"/>
              </w:rPr>
              <w:lastRenderedPageBreak/>
              <w:t>法論の専門家、（４）終末期ケアの研究の経験が十分にある研究者</w:t>
            </w:r>
          </w:p>
          <w:p w:rsidR="00AC4153" w:rsidRPr="00AC4153" w:rsidRDefault="00AC4153" w:rsidP="00AC4153">
            <w:pPr>
              <w:pStyle w:val="a8"/>
              <w:autoSpaceDE w:val="0"/>
              <w:autoSpaceDN w:val="0"/>
              <w:adjustRightInd w:val="0"/>
              <w:ind w:leftChars="0" w:left="360"/>
              <w:jc w:val="left"/>
              <w:rPr>
                <w:rFonts w:cs="AdvTTb5929f4c" w:hint="eastAsia"/>
                <w:kern w:val="0"/>
              </w:rPr>
            </w:pPr>
          </w:p>
          <w:p w:rsidR="00AC4153" w:rsidRPr="00AC4153" w:rsidRDefault="002F07BF" w:rsidP="00B34393">
            <w:pPr>
              <w:pStyle w:val="a8"/>
              <w:numPr>
                <w:ilvl w:val="0"/>
                <w:numId w:val="1"/>
              </w:numPr>
              <w:autoSpaceDE w:val="0"/>
              <w:autoSpaceDN w:val="0"/>
              <w:adjustRightInd w:val="0"/>
              <w:ind w:leftChars="0"/>
              <w:jc w:val="left"/>
              <w:rPr>
                <w:rFonts w:cs="AdvTTb5929f4c" w:hint="eastAsia"/>
                <w:kern w:val="0"/>
              </w:rPr>
            </w:pPr>
            <w:r w:rsidRPr="00AC4153">
              <w:rPr>
                <w:rFonts w:cs="AdvTTb5929f4c" w:hint="eastAsia"/>
                <w:kern w:val="0"/>
              </w:rPr>
              <w:t>理想的には同じ研究組織がある１つの研究のためだけにあるのではなく、研究チームの一部の人は入れ替わりながらも継続して研究を行ったほうがよい。</w:t>
            </w:r>
          </w:p>
        </w:tc>
      </w:tr>
      <w:tr w:rsidR="002F07BF" w:rsidTr="003578F3">
        <w:tc>
          <w:tcPr>
            <w:tcW w:w="1271" w:type="dxa"/>
          </w:tcPr>
          <w:p w:rsidR="002F07BF" w:rsidRDefault="002F07BF" w:rsidP="003578F3">
            <w:pPr>
              <w:autoSpaceDE w:val="0"/>
              <w:autoSpaceDN w:val="0"/>
              <w:adjustRightInd w:val="0"/>
              <w:jc w:val="left"/>
              <w:rPr>
                <w:rFonts w:cs="AdvTTb5929f4c"/>
                <w:b/>
                <w:kern w:val="0"/>
              </w:rPr>
            </w:pPr>
            <w:r>
              <w:rPr>
                <w:rFonts w:cs="AdvTTb5929f4c" w:hint="eastAsia"/>
                <w:b/>
                <w:kern w:val="0"/>
              </w:rPr>
              <w:lastRenderedPageBreak/>
              <w:t>倫理</w:t>
            </w:r>
          </w:p>
          <w:p w:rsidR="002F07BF" w:rsidRDefault="002F07BF" w:rsidP="003578F3">
            <w:pPr>
              <w:autoSpaceDE w:val="0"/>
              <w:autoSpaceDN w:val="0"/>
              <w:adjustRightInd w:val="0"/>
              <w:jc w:val="left"/>
              <w:rPr>
                <w:rFonts w:cs="AdvTTb5929f4c"/>
                <w:kern w:val="0"/>
              </w:rPr>
            </w:pPr>
          </w:p>
        </w:tc>
        <w:tc>
          <w:tcPr>
            <w:tcW w:w="7223" w:type="dxa"/>
          </w:tcPr>
          <w:p w:rsidR="002F07BF" w:rsidRPr="00AC4153" w:rsidRDefault="002F07BF" w:rsidP="00AC4153">
            <w:pPr>
              <w:pStyle w:val="a8"/>
              <w:numPr>
                <w:ilvl w:val="0"/>
                <w:numId w:val="1"/>
              </w:numPr>
              <w:autoSpaceDE w:val="0"/>
              <w:autoSpaceDN w:val="0"/>
              <w:adjustRightInd w:val="0"/>
              <w:ind w:leftChars="0"/>
              <w:jc w:val="left"/>
              <w:rPr>
                <w:rFonts w:cs="AdvTTb5929f4c"/>
                <w:kern w:val="0"/>
              </w:rPr>
            </w:pPr>
            <w:r w:rsidRPr="00AC4153">
              <w:rPr>
                <w:rFonts w:cs="AdvTTb5929f4c" w:hint="eastAsia"/>
                <w:kern w:val="0"/>
              </w:rPr>
              <w:t>MORECare</w:t>
            </w:r>
            <w:r w:rsidRPr="00AC4153">
              <w:rPr>
                <w:rFonts w:cs="AdvTTb5929f4c" w:hint="eastAsia"/>
                <w:kern w:val="0"/>
              </w:rPr>
              <w:t>声明を作成するプロセスにおいて、患者も研究への参加を望んでいる実態が明らかになった。倫理委員会は過度に患者・家族に対して保護的になるため、倫理委員会に研究計画を提出する際には、この</w:t>
            </w:r>
            <w:r w:rsidRPr="00AC4153">
              <w:rPr>
                <w:rFonts w:cs="AdvTTb5929f4c" w:hint="eastAsia"/>
                <w:kern w:val="0"/>
              </w:rPr>
              <w:t>MORECare</w:t>
            </w:r>
            <w:r w:rsidRPr="00AC4153">
              <w:rPr>
                <w:rFonts w:cs="AdvTTb5929f4c" w:hint="eastAsia"/>
                <w:kern w:val="0"/>
              </w:rPr>
              <w:t>声明を参照し終末期の患者・家族への研究の実施が倫理的に問題ないことを主張すべきである</w:t>
            </w:r>
            <w:r w:rsidR="00AC4153">
              <w:rPr>
                <w:rFonts w:cs="AdvTTb5929f4c" w:hint="eastAsia"/>
                <w:kern w:val="0"/>
              </w:rPr>
              <w:t>。</w:t>
            </w:r>
          </w:p>
          <w:p w:rsidR="00AC4153" w:rsidRPr="00AC4153" w:rsidRDefault="00AC4153" w:rsidP="00AC4153">
            <w:pPr>
              <w:pStyle w:val="a8"/>
              <w:autoSpaceDE w:val="0"/>
              <w:autoSpaceDN w:val="0"/>
              <w:adjustRightInd w:val="0"/>
              <w:ind w:leftChars="0" w:left="360"/>
              <w:jc w:val="left"/>
              <w:rPr>
                <w:rFonts w:cs="AdvTTb5929f4c" w:hint="eastAsia"/>
                <w:kern w:val="0"/>
              </w:rPr>
            </w:pPr>
          </w:p>
          <w:p w:rsidR="002F07BF" w:rsidRPr="00AC4153" w:rsidRDefault="002F07BF" w:rsidP="00AC4153">
            <w:pPr>
              <w:pStyle w:val="a8"/>
              <w:numPr>
                <w:ilvl w:val="0"/>
                <w:numId w:val="1"/>
              </w:numPr>
              <w:autoSpaceDE w:val="0"/>
              <w:autoSpaceDN w:val="0"/>
              <w:adjustRightInd w:val="0"/>
              <w:ind w:leftChars="0"/>
              <w:jc w:val="left"/>
              <w:rPr>
                <w:rFonts w:cs="AdvTTb5929f4c"/>
                <w:kern w:val="0"/>
              </w:rPr>
            </w:pPr>
            <w:r w:rsidRPr="00AC4153">
              <w:rPr>
                <w:rFonts w:cs="AdvTTb5929f4c" w:hint="eastAsia"/>
                <w:kern w:val="0"/>
              </w:rPr>
              <w:t>患者の意思決定能力や同意能力に関しては、法律的な枠組みにそって検討されるべきである。患者にとって利益をもたらす可能性がある介入であれば、患者が望むなら参加できる機会を保障すべきである。</w:t>
            </w:r>
          </w:p>
          <w:p w:rsidR="00AC4153" w:rsidRPr="00AC4153" w:rsidRDefault="00AC4153" w:rsidP="00AC4153">
            <w:pPr>
              <w:autoSpaceDE w:val="0"/>
              <w:autoSpaceDN w:val="0"/>
              <w:adjustRightInd w:val="0"/>
              <w:jc w:val="left"/>
              <w:rPr>
                <w:rFonts w:cs="AdvTTb5929f4c" w:hint="eastAsia"/>
                <w:kern w:val="0"/>
              </w:rPr>
            </w:pPr>
          </w:p>
          <w:p w:rsidR="002F07BF" w:rsidRPr="00AC4153" w:rsidRDefault="002F07BF" w:rsidP="00AC4153">
            <w:pPr>
              <w:pStyle w:val="a8"/>
              <w:numPr>
                <w:ilvl w:val="0"/>
                <w:numId w:val="1"/>
              </w:numPr>
              <w:autoSpaceDE w:val="0"/>
              <w:autoSpaceDN w:val="0"/>
              <w:adjustRightInd w:val="0"/>
              <w:ind w:leftChars="0"/>
              <w:jc w:val="left"/>
              <w:rPr>
                <w:rFonts w:cs="AdvTTb5929f4c"/>
                <w:kern w:val="0"/>
              </w:rPr>
            </w:pPr>
            <w:r w:rsidRPr="00AC4153">
              <w:rPr>
                <w:rFonts w:cs="AdvTTb5929f4c" w:hint="eastAsia"/>
                <w:kern w:val="0"/>
              </w:rPr>
              <w:t>患者や家族と協働して研究計画を立案する。とくに研究の説明で分かりやすい言葉を使うこと、同意を取る手続き、その他すべての倫理的側面に関して。</w:t>
            </w:r>
          </w:p>
          <w:p w:rsidR="00AC4153" w:rsidRPr="00AC4153" w:rsidRDefault="00AC4153" w:rsidP="00AC4153">
            <w:pPr>
              <w:autoSpaceDE w:val="0"/>
              <w:autoSpaceDN w:val="0"/>
              <w:adjustRightInd w:val="0"/>
              <w:jc w:val="left"/>
              <w:rPr>
                <w:rFonts w:cs="AdvTTb5929f4c" w:hint="eastAsia"/>
                <w:kern w:val="0"/>
              </w:rPr>
            </w:pPr>
          </w:p>
          <w:p w:rsidR="002F07BF" w:rsidRPr="00AC4153" w:rsidRDefault="002F07BF" w:rsidP="00AC4153">
            <w:pPr>
              <w:pStyle w:val="a8"/>
              <w:numPr>
                <w:ilvl w:val="0"/>
                <w:numId w:val="1"/>
              </w:numPr>
              <w:autoSpaceDE w:val="0"/>
              <w:autoSpaceDN w:val="0"/>
              <w:adjustRightInd w:val="0"/>
              <w:ind w:leftChars="0"/>
              <w:jc w:val="left"/>
              <w:rPr>
                <w:rFonts w:cs="AdvTTb5929f4c"/>
                <w:kern w:val="0"/>
              </w:rPr>
            </w:pPr>
            <w:r w:rsidRPr="00AC4153">
              <w:rPr>
                <w:rFonts w:cs="AdvTTb5929f4c" w:hint="eastAsia"/>
                <w:kern w:val="0"/>
              </w:rPr>
              <w:t>患者の視点から、この研究の必要性を主張するために、患者や家族の倫理委員会への同席も検討すべきである。</w:t>
            </w:r>
          </w:p>
          <w:p w:rsidR="00AC4153" w:rsidRPr="00AC4153" w:rsidRDefault="00AC4153" w:rsidP="00AC4153">
            <w:pPr>
              <w:autoSpaceDE w:val="0"/>
              <w:autoSpaceDN w:val="0"/>
              <w:adjustRightInd w:val="0"/>
              <w:jc w:val="left"/>
              <w:rPr>
                <w:rFonts w:cs="AdvTTb5929f4c" w:hint="eastAsia"/>
                <w:kern w:val="0"/>
              </w:rPr>
            </w:pPr>
          </w:p>
          <w:p w:rsidR="00AC4153" w:rsidRPr="00AC4153" w:rsidRDefault="002F07BF" w:rsidP="00B34393">
            <w:pPr>
              <w:pStyle w:val="a8"/>
              <w:numPr>
                <w:ilvl w:val="0"/>
                <w:numId w:val="1"/>
              </w:numPr>
              <w:autoSpaceDE w:val="0"/>
              <w:autoSpaceDN w:val="0"/>
              <w:adjustRightInd w:val="0"/>
              <w:ind w:leftChars="0"/>
              <w:jc w:val="left"/>
              <w:rPr>
                <w:rFonts w:cs="AdvTTb5929f4c" w:hint="eastAsia"/>
                <w:kern w:val="0"/>
              </w:rPr>
            </w:pPr>
            <w:r w:rsidRPr="00AC4153">
              <w:rPr>
                <w:rFonts w:cs="AdvTTb5929f4c" w:hint="eastAsia"/>
                <w:kern w:val="0"/>
              </w:rPr>
              <w:t>患者・家族から収集する情報の量（たとえばアンケートや検査など）は研究のステージや患者・家族に与える負担を十分に考慮して最小限のものにするべきである。</w:t>
            </w:r>
          </w:p>
        </w:tc>
      </w:tr>
      <w:tr w:rsidR="002F07BF" w:rsidTr="003578F3">
        <w:tc>
          <w:tcPr>
            <w:tcW w:w="1271" w:type="dxa"/>
          </w:tcPr>
          <w:p w:rsidR="002F07BF" w:rsidRDefault="002F07BF" w:rsidP="003578F3">
            <w:pPr>
              <w:autoSpaceDE w:val="0"/>
              <w:autoSpaceDN w:val="0"/>
              <w:adjustRightInd w:val="0"/>
              <w:jc w:val="left"/>
              <w:rPr>
                <w:rFonts w:cs="AdvTTb5929f4c"/>
                <w:b/>
                <w:kern w:val="0"/>
              </w:rPr>
            </w:pPr>
            <w:r>
              <w:rPr>
                <w:rFonts w:cs="AdvTTb5929f4c" w:hint="eastAsia"/>
                <w:b/>
                <w:kern w:val="0"/>
              </w:rPr>
              <w:t>研究参加者</w:t>
            </w:r>
          </w:p>
          <w:p w:rsidR="002F07BF" w:rsidRDefault="002F07BF" w:rsidP="003578F3">
            <w:pPr>
              <w:autoSpaceDE w:val="0"/>
              <w:autoSpaceDN w:val="0"/>
              <w:adjustRightInd w:val="0"/>
              <w:jc w:val="left"/>
              <w:rPr>
                <w:rFonts w:cs="AdvTTb5929f4c"/>
                <w:kern w:val="0"/>
              </w:rPr>
            </w:pPr>
          </w:p>
        </w:tc>
        <w:tc>
          <w:tcPr>
            <w:tcW w:w="7223" w:type="dxa"/>
          </w:tcPr>
          <w:p w:rsidR="002F07BF" w:rsidRPr="005953B5" w:rsidRDefault="002F07BF" w:rsidP="00B34393">
            <w:pPr>
              <w:autoSpaceDE w:val="0"/>
              <w:autoSpaceDN w:val="0"/>
              <w:adjustRightInd w:val="0"/>
              <w:jc w:val="left"/>
              <w:rPr>
                <w:rFonts w:cs="AdvTTb5929f4c"/>
                <w:kern w:val="0"/>
              </w:rPr>
            </w:pPr>
            <w:r w:rsidRPr="00F83A07">
              <w:rPr>
                <w:rFonts w:cs="AdvTTb5929f4c"/>
                <w:kern w:val="0"/>
              </w:rPr>
              <w:t xml:space="preserve">14. </w:t>
            </w:r>
            <w:r>
              <w:rPr>
                <w:rFonts w:cs="AdvTTb5929f4c" w:hint="eastAsia"/>
                <w:kern w:val="0"/>
              </w:rPr>
              <w:t>患者・家族の適格基準はその介入により利益がもたらされる可能性が高い集団に絞るべきである。その際に、介入の有無により利益があるかどうかは研究をしてみないとわからないという均衡性の原則は十分に保障されるべきである。</w:t>
            </w:r>
          </w:p>
        </w:tc>
      </w:tr>
      <w:tr w:rsidR="002F07BF" w:rsidTr="003578F3">
        <w:tc>
          <w:tcPr>
            <w:tcW w:w="1271" w:type="dxa"/>
          </w:tcPr>
          <w:p w:rsidR="002F07BF" w:rsidRDefault="002F07BF" w:rsidP="003578F3">
            <w:pPr>
              <w:autoSpaceDE w:val="0"/>
              <w:autoSpaceDN w:val="0"/>
              <w:adjustRightInd w:val="0"/>
              <w:jc w:val="left"/>
              <w:rPr>
                <w:rFonts w:cs="AdvTTb5929f4c"/>
                <w:b/>
                <w:kern w:val="0"/>
              </w:rPr>
            </w:pPr>
            <w:r>
              <w:rPr>
                <w:rFonts w:cs="AdvTTb5929f4c" w:hint="eastAsia"/>
                <w:b/>
                <w:kern w:val="0"/>
              </w:rPr>
              <w:t>研究の具体的な方法</w:t>
            </w:r>
          </w:p>
          <w:p w:rsidR="002F07BF" w:rsidRDefault="002F07BF" w:rsidP="003578F3">
            <w:pPr>
              <w:autoSpaceDE w:val="0"/>
              <w:autoSpaceDN w:val="0"/>
              <w:adjustRightInd w:val="0"/>
              <w:jc w:val="left"/>
              <w:rPr>
                <w:rFonts w:cs="AdvTTb5929f4c"/>
                <w:kern w:val="0"/>
              </w:rPr>
            </w:pPr>
          </w:p>
        </w:tc>
        <w:tc>
          <w:tcPr>
            <w:tcW w:w="7223" w:type="dxa"/>
          </w:tcPr>
          <w:p w:rsidR="002F07BF" w:rsidRPr="00AC4153" w:rsidRDefault="00AA2836" w:rsidP="00AC4153">
            <w:pPr>
              <w:pStyle w:val="a8"/>
              <w:numPr>
                <w:ilvl w:val="0"/>
                <w:numId w:val="2"/>
              </w:numPr>
              <w:autoSpaceDE w:val="0"/>
              <w:autoSpaceDN w:val="0"/>
              <w:adjustRightInd w:val="0"/>
              <w:ind w:leftChars="0"/>
              <w:jc w:val="left"/>
              <w:rPr>
                <w:rFonts w:cs="AdvTTb5929f4c"/>
                <w:kern w:val="0"/>
              </w:rPr>
            </w:pPr>
            <w:r>
              <w:rPr>
                <w:rFonts w:cs="AdvTTb5929f4c" w:hint="eastAsia"/>
                <w:kern w:val="0"/>
              </w:rPr>
              <w:t>スタ</w:t>
            </w:r>
            <w:bookmarkStart w:id="0" w:name="_GoBack"/>
            <w:bookmarkEnd w:id="0"/>
            <w:r w:rsidR="002F07BF" w:rsidRPr="00AC4153">
              <w:rPr>
                <w:rFonts w:cs="AdvTTb5929f4c" w:hint="eastAsia"/>
                <w:kern w:val="0"/>
              </w:rPr>
              <w:t>ッフの負担はできる限り少なくするべきである。</w:t>
            </w:r>
          </w:p>
          <w:p w:rsidR="00AC4153" w:rsidRPr="00AC4153" w:rsidRDefault="00AC4153" w:rsidP="00AC4153">
            <w:pPr>
              <w:autoSpaceDE w:val="0"/>
              <w:autoSpaceDN w:val="0"/>
              <w:adjustRightInd w:val="0"/>
              <w:jc w:val="left"/>
              <w:rPr>
                <w:rFonts w:cs="AdvTTb5929f4c" w:hint="eastAsia"/>
                <w:kern w:val="0"/>
              </w:rPr>
            </w:pPr>
          </w:p>
          <w:p w:rsidR="00AC4153" w:rsidRPr="00AC4153" w:rsidRDefault="002F07BF" w:rsidP="00B34393">
            <w:pPr>
              <w:pStyle w:val="a8"/>
              <w:numPr>
                <w:ilvl w:val="0"/>
                <w:numId w:val="2"/>
              </w:numPr>
              <w:autoSpaceDE w:val="0"/>
              <w:autoSpaceDN w:val="0"/>
              <w:adjustRightInd w:val="0"/>
              <w:ind w:leftChars="0"/>
              <w:jc w:val="left"/>
              <w:rPr>
                <w:rFonts w:cs="AdvTTb5929f4c" w:hint="eastAsia"/>
                <w:kern w:val="0"/>
              </w:rPr>
            </w:pPr>
            <w:r w:rsidRPr="00AC4153">
              <w:rPr>
                <w:rFonts w:cs="AdvTTb5929f4c" w:hint="eastAsia"/>
                <w:kern w:val="0"/>
              </w:rPr>
              <w:t>何度も患者へのインタビューが行われるような場合には、日常臨床と研究の一環としてのインタビューはしっかりと区別して記録されるべきである</w:t>
            </w:r>
            <w:r w:rsidR="00AC4153" w:rsidRPr="00AC4153">
              <w:rPr>
                <w:rFonts w:cs="AdvTTb5929f4c" w:hint="eastAsia"/>
                <w:kern w:val="0"/>
              </w:rPr>
              <w:t>。</w:t>
            </w:r>
          </w:p>
        </w:tc>
      </w:tr>
      <w:tr w:rsidR="002F07BF" w:rsidTr="003578F3">
        <w:tc>
          <w:tcPr>
            <w:tcW w:w="1271" w:type="dxa"/>
          </w:tcPr>
          <w:p w:rsidR="002F07BF" w:rsidRDefault="002F07BF" w:rsidP="003578F3">
            <w:pPr>
              <w:autoSpaceDE w:val="0"/>
              <w:autoSpaceDN w:val="0"/>
              <w:adjustRightInd w:val="0"/>
              <w:jc w:val="left"/>
              <w:rPr>
                <w:rFonts w:cs="AdvTTb5929f4c"/>
                <w:kern w:val="0"/>
              </w:rPr>
            </w:pPr>
            <w:r>
              <w:rPr>
                <w:rFonts w:cs="AdvTTb5929f4c" w:hint="eastAsia"/>
                <w:b/>
                <w:kern w:val="0"/>
              </w:rPr>
              <w:t>アウトカムの評価</w:t>
            </w:r>
          </w:p>
        </w:tc>
        <w:tc>
          <w:tcPr>
            <w:tcW w:w="7223" w:type="dxa"/>
          </w:tcPr>
          <w:p w:rsidR="00AC4153" w:rsidRPr="00AC4153" w:rsidRDefault="002F07BF" w:rsidP="00AC4153">
            <w:pPr>
              <w:pStyle w:val="a8"/>
              <w:numPr>
                <w:ilvl w:val="0"/>
                <w:numId w:val="2"/>
              </w:numPr>
              <w:autoSpaceDE w:val="0"/>
              <w:autoSpaceDN w:val="0"/>
              <w:adjustRightInd w:val="0"/>
              <w:ind w:leftChars="0"/>
              <w:jc w:val="left"/>
              <w:rPr>
                <w:rFonts w:cs="AdvTTb5929f4c" w:hint="eastAsia"/>
                <w:kern w:val="0"/>
              </w:rPr>
            </w:pPr>
            <w:r w:rsidRPr="00AC4153">
              <w:rPr>
                <w:rFonts w:cs="AdvTTb5929f4c" w:hint="eastAsia"/>
                <w:kern w:val="0"/>
              </w:rPr>
              <w:t>以下の基準を満たす評価尺度を選ぶこと</w:t>
            </w:r>
          </w:p>
          <w:p w:rsidR="002F07BF" w:rsidRDefault="002F07BF" w:rsidP="003578F3">
            <w:pPr>
              <w:autoSpaceDE w:val="0"/>
              <w:autoSpaceDN w:val="0"/>
              <w:adjustRightInd w:val="0"/>
              <w:jc w:val="left"/>
              <w:rPr>
                <w:rFonts w:cs="AdvTTb5929f4c+20"/>
                <w:kern w:val="0"/>
              </w:rPr>
            </w:pPr>
            <w:r w:rsidRPr="00F83A07">
              <w:rPr>
                <w:rFonts w:cs="AdvTTb5929f4c+20"/>
                <w:kern w:val="0"/>
              </w:rPr>
              <w:t xml:space="preserve">• </w:t>
            </w:r>
            <w:r>
              <w:rPr>
                <w:rFonts w:cs="AdvTTb5929f4c+20" w:hint="eastAsia"/>
                <w:kern w:val="0"/>
              </w:rPr>
              <w:t>対象となる患者・家族の集団で信頼性・妥当性が保証されていること</w:t>
            </w:r>
          </w:p>
          <w:p w:rsidR="002F07BF" w:rsidRDefault="002F07BF" w:rsidP="003578F3">
            <w:pPr>
              <w:autoSpaceDE w:val="0"/>
              <w:autoSpaceDN w:val="0"/>
              <w:adjustRightInd w:val="0"/>
              <w:jc w:val="left"/>
              <w:rPr>
                <w:rFonts w:cs="AdvTTb5929f4c+20"/>
                <w:kern w:val="0"/>
              </w:rPr>
            </w:pPr>
            <w:r w:rsidRPr="00F83A07">
              <w:rPr>
                <w:rFonts w:cs="AdvTTb5929f4c+20"/>
                <w:kern w:val="0"/>
              </w:rPr>
              <w:lastRenderedPageBreak/>
              <w:t xml:space="preserve">• </w:t>
            </w:r>
            <w:r>
              <w:rPr>
                <w:rFonts w:cs="AdvTTb5929f4c+20" w:hint="eastAsia"/>
                <w:kern w:val="0"/>
              </w:rPr>
              <w:t>介入によって変化があった場合に、その変化を捕まえられる感度（反応性）を持つこと</w:t>
            </w:r>
            <w:r w:rsidRPr="00F83A07">
              <w:rPr>
                <w:rFonts w:cs="AdvTTb5929f4c+20"/>
                <w:kern w:val="0"/>
              </w:rPr>
              <w:t xml:space="preserve">• </w:t>
            </w:r>
            <w:r>
              <w:rPr>
                <w:rFonts w:cs="AdvTTb5929f4c+20" w:hint="eastAsia"/>
                <w:kern w:val="0"/>
              </w:rPr>
              <w:t>臨床的に意義があるものであること</w:t>
            </w:r>
          </w:p>
          <w:p w:rsidR="002F07BF" w:rsidRDefault="002F07BF" w:rsidP="003578F3">
            <w:pPr>
              <w:autoSpaceDE w:val="0"/>
              <w:autoSpaceDN w:val="0"/>
              <w:adjustRightInd w:val="0"/>
              <w:jc w:val="left"/>
              <w:rPr>
                <w:rFonts w:cs="AdvTTb5929f4c+20"/>
                <w:kern w:val="0"/>
              </w:rPr>
            </w:pPr>
            <w:r w:rsidRPr="00F83A07">
              <w:rPr>
                <w:rFonts w:cs="AdvTTb5929f4c+20"/>
                <w:kern w:val="0"/>
              </w:rPr>
              <w:t xml:space="preserve">• </w:t>
            </w:r>
            <w:r w:rsidR="003E2ABE">
              <w:rPr>
                <w:rFonts w:cs="AdvTTb5929f4c+20" w:hint="eastAsia"/>
                <w:kern w:val="0"/>
              </w:rPr>
              <w:t>容易に収集でき、解釈できること。短く、</w:t>
            </w:r>
            <w:r>
              <w:rPr>
                <w:rFonts w:cs="AdvTTb5929f4c+20" w:hint="eastAsia"/>
                <w:kern w:val="0"/>
              </w:rPr>
              <w:t>雑でないものが望ましい。</w:t>
            </w:r>
          </w:p>
          <w:p w:rsidR="002F07BF" w:rsidRDefault="002F07BF" w:rsidP="003578F3">
            <w:pPr>
              <w:autoSpaceDE w:val="0"/>
              <w:autoSpaceDN w:val="0"/>
              <w:adjustRightInd w:val="0"/>
              <w:jc w:val="left"/>
              <w:rPr>
                <w:rFonts w:cs="AdvTTb5929f4c+20"/>
                <w:kern w:val="0"/>
              </w:rPr>
            </w:pPr>
            <w:r w:rsidRPr="00F83A07">
              <w:rPr>
                <w:rFonts w:cs="AdvTTb5929f4c+20"/>
                <w:kern w:val="0"/>
              </w:rPr>
              <w:t xml:space="preserve">• </w:t>
            </w:r>
            <w:r>
              <w:rPr>
                <w:rFonts w:cs="AdvTTb5929f4c+20" w:hint="eastAsia"/>
                <w:kern w:val="0"/>
              </w:rPr>
              <w:t>ケアの場が異なっても共通して用いることが出来ること。例えば病院、緩和ケア病棟、在宅ケアなど。</w:t>
            </w:r>
          </w:p>
          <w:p w:rsidR="002F07BF" w:rsidRDefault="002F07BF" w:rsidP="003578F3">
            <w:pPr>
              <w:autoSpaceDE w:val="0"/>
              <w:autoSpaceDN w:val="0"/>
              <w:adjustRightInd w:val="0"/>
              <w:jc w:val="left"/>
              <w:rPr>
                <w:rFonts w:cs="AdvTTb5929f4c+20"/>
                <w:kern w:val="0"/>
              </w:rPr>
            </w:pPr>
            <w:r w:rsidRPr="00F83A07">
              <w:rPr>
                <w:rFonts w:cs="AdvTTb5929f4c+20"/>
                <w:kern w:val="0"/>
              </w:rPr>
              <w:t xml:space="preserve">• </w:t>
            </w:r>
            <w:r>
              <w:rPr>
                <w:rFonts w:cs="AdvTTb5929f4c+20" w:hint="eastAsia"/>
                <w:kern w:val="0"/>
              </w:rPr>
              <w:t>臨床的なケアにおいても用いることが可能なこと。研究のためだけの尺度ではなく。</w:t>
            </w:r>
          </w:p>
          <w:p w:rsidR="002F07BF" w:rsidRDefault="002F07BF" w:rsidP="003578F3">
            <w:pPr>
              <w:autoSpaceDE w:val="0"/>
              <w:autoSpaceDN w:val="0"/>
              <w:adjustRightInd w:val="0"/>
              <w:jc w:val="left"/>
              <w:rPr>
                <w:rFonts w:cs="AdvTTb5929f4c+20"/>
                <w:kern w:val="0"/>
              </w:rPr>
            </w:pPr>
            <w:r w:rsidRPr="00F83A07">
              <w:rPr>
                <w:rFonts w:cs="AdvTTb5929f4c+20"/>
                <w:kern w:val="0"/>
              </w:rPr>
              <w:t xml:space="preserve">• </w:t>
            </w:r>
            <w:r>
              <w:rPr>
                <w:rFonts w:cs="AdvTTb5929f4c+20" w:hint="eastAsia"/>
                <w:kern w:val="0"/>
              </w:rPr>
              <w:t>レスポンス・シフトの問題が最小限なもの。</w:t>
            </w:r>
          </w:p>
          <w:p w:rsidR="00AC4153" w:rsidRDefault="00AC4153" w:rsidP="003578F3">
            <w:pPr>
              <w:autoSpaceDE w:val="0"/>
              <w:autoSpaceDN w:val="0"/>
              <w:adjustRightInd w:val="0"/>
              <w:jc w:val="left"/>
              <w:rPr>
                <w:rFonts w:cs="AdvTTb5929f4c+20" w:hint="eastAsia"/>
                <w:kern w:val="0"/>
              </w:rPr>
            </w:pPr>
          </w:p>
          <w:p w:rsidR="00AC4153" w:rsidRPr="00AC4153" w:rsidRDefault="002F07BF" w:rsidP="00AC4153">
            <w:pPr>
              <w:pStyle w:val="a8"/>
              <w:numPr>
                <w:ilvl w:val="0"/>
                <w:numId w:val="2"/>
              </w:numPr>
              <w:autoSpaceDE w:val="0"/>
              <w:autoSpaceDN w:val="0"/>
              <w:adjustRightInd w:val="0"/>
              <w:ind w:leftChars="0"/>
              <w:jc w:val="left"/>
              <w:rPr>
                <w:rFonts w:cs="AdvTTb5929f4c" w:hint="eastAsia"/>
                <w:kern w:val="0"/>
              </w:rPr>
            </w:pPr>
            <w:r w:rsidRPr="00AC4153">
              <w:rPr>
                <w:rFonts w:cs="AdvTTb5929f4c" w:hint="eastAsia"/>
                <w:kern w:val="0"/>
              </w:rPr>
              <w:t>「患者がケア受ける主観的な体験」を含むべきである。これは多くの介入研究の主たる目的である。</w:t>
            </w:r>
          </w:p>
          <w:p w:rsidR="00AC4153" w:rsidRDefault="00AC4153" w:rsidP="003578F3">
            <w:pPr>
              <w:autoSpaceDE w:val="0"/>
              <w:autoSpaceDN w:val="0"/>
              <w:adjustRightInd w:val="0"/>
              <w:jc w:val="left"/>
              <w:rPr>
                <w:rFonts w:cs="AdvTTb5929f4c" w:hint="eastAsia"/>
                <w:kern w:val="0"/>
              </w:rPr>
            </w:pPr>
          </w:p>
          <w:p w:rsidR="002F07BF" w:rsidRPr="00AC4153" w:rsidRDefault="002F07BF" w:rsidP="00AC4153">
            <w:pPr>
              <w:pStyle w:val="a8"/>
              <w:numPr>
                <w:ilvl w:val="0"/>
                <w:numId w:val="2"/>
              </w:numPr>
              <w:autoSpaceDE w:val="0"/>
              <w:autoSpaceDN w:val="0"/>
              <w:adjustRightInd w:val="0"/>
              <w:ind w:leftChars="0"/>
              <w:jc w:val="left"/>
              <w:rPr>
                <w:rFonts w:cs="AdvTTb5929f4c"/>
                <w:kern w:val="0"/>
              </w:rPr>
            </w:pPr>
            <w:r w:rsidRPr="00AC4153">
              <w:rPr>
                <w:rFonts w:cs="AdvTTb5929f4c" w:hint="eastAsia"/>
                <w:kern w:val="0"/>
              </w:rPr>
              <w:t>測定時点を検討する際には、介入の効果が出るまでに必要な時間を確保することと、死亡や認知機能低下などによって測定できなくなることのバランスをよく考えて、早い時点でも効果の測定をすることを検討すること。</w:t>
            </w:r>
          </w:p>
          <w:p w:rsidR="00AC4153" w:rsidRPr="00AC4153" w:rsidRDefault="00AC4153" w:rsidP="00AC4153">
            <w:pPr>
              <w:autoSpaceDE w:val="0"/>
              <w:autoSpaceDN w:val="0"/>
              <w:adjustRightInd w:val="0"/>
              <w:jc w:val="left"/>
              <w:rPr>
                <w:rFonts w:cs="AdvTTb5929f4c" w:hint="eastAsia"/>
                <w:kern w:val="0"/>
              </w:rPr>
            </w:pPr>
          </w:p>
          <w:p w:rsidR="00AC4153" w:rsidRPr="00AC4153" w:rsidRDefault="002F07BF" w:rsidP="00B34393">
            <w:pPr>
              <w:pStyle w:val="a8"/>
              <w:numPr>
                <w:ilvl w:val="0"/>
                <w:numId w:val="2"/>
              </w:numPr>
              <w:autoSpaceDE w:val="0"/>
              <w:autoSpaceDN w:val="0"/>
              <w:adjustRightInd w:val="0"/>
              <w:ind w:leftChars="0"/>
              <w:jc w:val="left"/>
              <w:rPr>
                <w:rFonts w:cs="AdvTTb5929f4c" w:hint="eastAsia"/>
                <w:kern w:val="0"/>
              </w:rPr>
            </w:pPr>
            <w:r w:rsidRPr="00AC4153">
              <w:rPr>
                <w:rFonts w:cs="AdvTTb5929f4c" w:hint="eastAsia"/>
                <w:kern w:val="0"/>
              </w:rPr>
              <w:t>レスポンス・シフトが起こることの可能性をよく考えること。レスポンス・シフトとは患者の中で内的基準、価値観、意味などが変動することである。レスポンス・シフトの可能性を考慮したアンケートの作成方法があるので、それを用いることが望ましい場合がある。</w:t>
            </w:r>
          </w:p>
        </w:tc>
      </w:tr>
      <w:tr w:rsidR="002F07BF" w:rsidTr="003578F3">
        <w:tc>
          <w:tcPr>
            <w:tcW w:w="1271" w:type="dxa"/>
          </w:tcPr>
          <w:p w:rsidR="002F07BF" w:rsidRPr="005953B5" w:rsidRDefault="002F07BF" w:rsidP="003578F3">
            <w:pPr>
              <w:autoSpaceDE w:val="0"/>
              <w:autoSpaceDN w:val="0"/>
              <w:adjustRightInd w:val="0"/>
              <w:jc w:val="left"/>
              <w:rPr>
                <w:rFonts w:cs="AdvTTb5929f4c"/>
                <w:b/>
                <w:kern w:val="0"/>
              </w:rPr>
            </w:pPr>
            <w:r w:rsidRPr="005953B5">
              <w:rPr>
                <w:rFonts w:cs="AdvTTb5929f4c" w:hint="eastAsia"/>
                <w:b/>
                <w:kern w:val="0"/>
              </w:rPr>
              <w:lastRenderedPageBreak/>
              <w:t>欠損値や死亡、認知機能低下などによりデータ収集ができないこと</w:t>
            </w:r>
          </w:p>
          <w:p w:rsidR="002F07BF" w:rsidRPr="005953B5" w:rsidRDefault="002F07BF" w:rsidP="003578F3">
            <w:pPr>
              <w:autoSpaceDE w:val="0"/>
              <w:autoSpaceDN w:val="0"/>
              <w:adjustRightInd w:val="0"/>
              <w:jc w:val="left"/>
              <w:rPr>
                <w:rFonts w:cs="AdvTTb5929f4c"/>
                <w:kern w:val="0"/>
              </w:rPr>
            </w:pPr>
          </w:p>
        </w:tc>
        <w:tc>
          <w:tcPr>
            <w:tcW w:w="7223" w:type="dxa"/>
          </w:tcPr>
          <w:p w:rsidR="002F07BF" w:rsidRPr="00AC4153" w:rsidRDefault="002F07BF" w:rsidP="00AC4153">
            <w:pPr>
              <w:pStyle w:val="a8"/>
              <w:numPr>
                <w:ilvl w:val="0"/>
                <w:numId w:val="2"/>
              </w:numPr>
              <w:autoSpaceDE w:val="0"/>
              <w:autoSpaceDN w:val="0"/>
              <w:adjustRightInd w:val="0"/>
              <w:ind w:leftChars="0"/>
              <w:jc w:val="left"/>
              <w:rPr>
                <w:rFonts w:cs="AdvTTb5929f4c"/>
                <w:kern w:val="0"/>
              </w:rPr>
            </w:pPr>
            <w:r w:rsidRPr="00AC4153">
              <w:rPr>
                <w:rFonts w:cs="AdvTTb5929f4c" w:hint="eastAsia"/>
                <w:kern w:val="0"/>
              </w:rPr>
              <w:t>どのように欠損値やデータ収集ができない事態が起こるか、それはどれくらいの頻度かを事前によく検討しておくことが望ましい。目標症例数を決定するときには、これらを十分に考慮して行い、場合によっては家族や医療者からの代理評価の必要性も検討すべきである。</w:t>
            </w:r>
          </w:p>
          <w:p w:rsidR="00AC4153" w:rsidRPr="00AC4153" w:rsidRDefault="00AC4153" w:rsidP="00AC4153">
            <w:pPr>
              <w:autoSpaceDE w:val="0"/>
              <w:autoSpaceDN w:val="0"/>
              <w:adjustRightInd w:val="0"/>
              <w:jc w:val="left"/>
              <w:rPr>
                <w:rFonts w:cs="AdvTTb5929f4c" w:hint="eastAsia"/>
                <w:kern w:val="0"/>
              </w:rPr>
            </w:pPr>
          </w:p>
          <w:p w:rsidR="002F07BF" w:rsidRPr="00AC4153" w:rsidRDefault="002F07BF" w:rsidP="00AC4153">
            <w:pPr>
              <w:pStyle w:val="a8"/>
              <w:numPr>
                <w:ilvl w:val="0"/>
                <w:numId w:val="2"/>
              </w:numPr>
              <w:autoSpaceDE w:val="0"/>
              <w:autoSpaceDN w:val="0"/>
              <w:adjustRightInd w:val="0"/>
              <w:ind w:leftChars="0"/>
              <w:jc w:val="left"/>
              <w:rPr>
                <w:rFonts w:cs="AdvTTb5929f4c"/>
                <w:kern w:val="0"/>
              </w:rPr>
            </w:pPr>
            <w:r w:rsidRPr="00AC4153">
              <w:rPr>
                <w:rFonts w:cs="AdvTTb5929f4c" w:hint="eastAsia"/>
                <w:kern w:val="0"/>
              </w:rPr>
              <w:t>研究実施中にデータの収集状況を常にモニタリングし、どのような理由で欠損やデータ収集ができない事態が起こっているかを確認する。</w:t>
            </w:r>
          </w:p>
          <w:p w:rsidR="00AC4153" w:rsidRPr="00AC4153" w:rsidRDefault="00AC4153" w:rsidP="00AC4153">
            <w:pPr>
              <w:autoSpaceDE w:val="0"/>
              <w:autoSpaceDN w:val="0"/>
              <w:adjustRightInd w:val="0"/>
              <w:jc w:val="left"/>
              <w:rPr>
                <w:rFonts w:cs="AdvTTb5929f4c" w:hint="eastAsia"/>
                <w:kern w:val="0"/>
              </w:rPr>
            </w:pPr>
          </w:p>
          <w:p w:rsidR="002F07BF" w:rsidRPr="00AC4153" w:rsidRDefault="002F07BF" w:rsidP="00AC4153">
            <w:pPr>
              <w:pStyle w:val="a8"/>
              <w:numPr>
                <w:ilvl w:val="0"/>
                <w:numId w:val="2"/>
              </w:numPr>
              <w:autoSpaceDE w:val="0"/>
              <w:autoSpaceDN w:val="0"/>
              <w:adjustRightInd w:val="0"/>
              <w:ind w:leftChars="0"/>
              <w:jc w:val="left"/>
              <w:rPr>
                <w:rFonts w:cs="AdvTTb5929f4c"/>
                <w:kern w:val="0"/>
              </w:rPr>
            </w:pPr>
            <w:r w:rsidRPr="00AC4153">
              <w:rPr>
                <w:rFonts w:cs="AdvTTb5929f4c" w:hint="eastAsia"/>
                <w:kern w:val="0"/>
              </w:rPr>
              <w:t>大抵の場合は量的研究のデータ欠損はランダムには起こっていないことを念頭に置くべきである。</w:t>
            </w:r>
          </w:p>
          <w:p w:rsidR="00AC4153" w:rsidRPr="00AC4153" w:rsidRDefault="00AC4153" w:rsidP="00AC4153">
            <w:pPr>
              <w:autoSpaceDE w:val="0"/>
              <w:autoSpaceDN w:val="0"/>
              <w:adjustRightInd w:val="0"/>
              <w:jc w:val="left"/>
              <w:rPr>
                <w:rFonts w:cs="AdvTTb5929f4c" w:hint="eastAsia"/>
                <w:kern w:val="0"/>
              </w:rPr>
            </w:pPr>
          </w:p>
          <w:p w:rsidR="002F07BF" w:rsidRPr="00AC4153" w:rsidRDefault="002F07BF" w:rsidP="00AC4153">
            <w:pPr>
              <w:pStyle w:val="a8"/>
              <w:numPr>
                <w:ilvl w:val="0"/>
                <w:numId w:val="2"/>
              </w:numPr>
              <w:autoSpaceDE w:val="0"/>
              <w:autoSpaceDN w:val="0"/>
              <w:adjustRightInd w:val="0"/>
              <w:ind w:leftChars="0"/>
              <w:jc w:val="left"/>
              <w:rPr>
                <w:rFonts w:cs="AdvTTb5929f4c"/>
                <w:kern w:val="0"/>
              </w:rPr>
            </w:pPr>
            <w:r w:rsidRPr="00AC4153">
              <w:rPr>
                <w:rFonts w:cs="AdvTTb5929f4c" w:hint="eastAsia"/>
                <w:kern w:val="0"/>
              </w:rPr>
              <w:t>欠損値に対して何らかのデータの補完を行う場合は、何種類かの補完方法を試してみるべきである。安易に補完方法に頼るのではなく、「すべての項目が得られた対象のデータのみを使う」のも１つの方法である。</w:t>
            </w:r>
          </w:p>
          <w:p w:rsidR="00AC4153" w:rsidRPr="00AC4153" w:rsidRDefault="00AC4153" w:rsidP="00AC4153">
            <w:pPr>
              <w:autoSpaceDE w:val="0"/>
              <w:autoSpaceDN w:val="0"/>
              <w:adjustRightInd w:val="0"/>
              <w:jc w:val="left"/>
              <w:rPr>
                <w:rFonts w:cs="AdvTTb5929f4c" w:hint="eastAsia"/>
                <w:kern w:val="0"/>
              </w:rPr>
            </w:pPr>
          </w:p>
          <w:p w:rsidR="002F07BF" w:rsidRPr="00AC4153" w:rsidRDefault="002F07BF" w:rsidP="00AC4153">
            <w:pPr>
              <w:pStyle w:val="a8"/>
              <w:numPr>
                <w:ilvl w:val="0"/>
                <w:numId w:val="2"/>
              </w:numPr>
              <w:autoSpaceDE w:val="0"/>
              <w:autoSpaceDN w:val="0"/>
              <w:adjustRightInd w:val="0"/>
              <w:ind w:leftChars="0"/>
              <w:jc w:val="left"/>
              <w:rPr>
                <w:rFonts w:cs="AdvTTb5929f4c"/>
                <w:kern w:val="0"/>
              </w:rPr>
            </w:pPr>
            <w:r w:rsidRPr="00AC4153">
              <w:rPr>
                <w:rFonts w:cs="AdvTTb5929f4c" w:hint="eastAsia"/>
                <w:kern w:val="0"/>
              </w:rPr>
              <w:t>データが得られない理由は、</w:t>
            </w:r>
            <w:r w:rsidRPr="00AC4153">
              <w:rPr>
                <w:rFonts w:cs="AdvTTb5929f4c"/>
                <w:kern w:val="0"/>
              </w:rPr>
              <w:t>MOREC</w:t>
            </w:r>
            <w:r w:rsidRPr="00AC4153">
              <w:rPr>
                <w:rFonts w:cs="AdvTTb5929f4c" w:hint="eastAsia"/>
                <w:kern w:val="0"/>
              </w:rPr>
              <w:t>are</w:t>
            </w:r>
            <w:r w:rsidRPr="00AC4153">
              <w:rPr>
                <w:rFonts w:cs="AdvTTb5929f4c" w:hint="eastAsia"/>
                <w:kern w:val="0"/>
              </w:rPr>
              <w:t>プロジェクトで得られた分類を用いて整理されることが望ましい。「死亡による欠損」「病状悪化による欠損」「ランダムによる欠損」などである。</w:t>
            </w:r>
          </w:p>
          <w:p w:rsidR="00AC4153" w:rsidRPr="00AC4153" w:rsidRDefault="00AC4153" w:rsidP="00AC4153">
            <w:pPr>
              <w:autoSpaceDE w:val="0"/>
              <w:autoSpaceDN w:val="0"/>
              <w:adjustRightInd w:val="0"/>
              <w:jc w:val="left"/>
              <w:rPr>
                <w:rFonts w:cs="AdvTTb5929f4c" w:hint="eastAsia"/>
                <w:kern w:val="0"/>
              </w:rPr>
            </w:pPr>
          </w:p>
          <w:p w:rsidR="00AC4153" w:rsidRPr="00AC4153" w:rsidRDefault="002F07BF" w:rsidP="00B34393">
            <w:pPr>
              <w:pStyle w:val="a8"/>
              <w:numPr>
                <w:ilvl w:val="0"/>
                <w:numId w:val="2"/>
              </w:numPr>
              <w:autoSpaceDE w:val="0"/>
              <w:autoSpaceDN w:val="0"/>
              <w:adjustRightInd w:val="0"/>
              <w:ind w:leftChars="0"/>
              <w:jc w:val="left"/>
              <w:rPr>
                <w:rFonts w:cs="AdvTTb5929f4c" w:hint="eastAsia"/>
                <w:kern w:val="0"/>
              </w:rPr>
            </w:pPr>
            <w:r w:rsidRPr="00AC4153">
              <w:rPr>
                <w:rFonts w:cs="AdvTTb5929f4c" w:hint="eastAsia"/>
                <w:kern w:val="0"/>
              </w:rPr>
              <w:t>これらのほかにもデータが欠損となる理由はさまざまである。例えばアンケートの体裁の不備による質問の見逃しなど。データ分析や補完方法を用いる際にはこれらをよく考慮するべきである。</w:t>
            </w:r>
          </w:p>
        </w:tc>
      </w:tr>
      <w:tr w:rsidR="002F07BF" w:rsidTr="003578F3">
        <w:tc>
          <w:tcPr>
            <w:tcW w:w="1271" w:type="dxa"/>
          </w:tcPr>
          <w:p w:rsidR="002F07BF" w:rsidRDefault="002F07BF" w:rsidP="003578F3">
            <w:pPr>
              <w:autoSpaceDE w:val="0"/>
              <w:autoSpaceDN w:val="0"/>
              <w:adjustRightInd w:val="0"/>
              <w:jc w:val="left"/>
              <w:rPr>
                <w:rFonts w:cs="AdvTTb5929f4c"/>
                <w:b/>
                <w:kern w:val="0"/>
              </w:rPr>
            </w:pPr>
            <w:r>
              <w:rPr>
                <w:rFonts w:cs="AdvTTb5929f4c" w:hint="eastAsia"/>
                <w:b/>
                <w:kern w:val="0"/>
              </w:rPr>
              <w:lastRenderedPageBreak/>
              <w:t>混合研究法</w:t>
            </w:r>
          </w:p>
          <w:p w:rsidR="002F07BF" w:rsidRDefault="002F07BF" w:rsidP="003578F3">
            <w:pPr>
              <w:autoSpaceDE w:val="0"/>
              <w:autoSpaceDN w:val="0"/>
              <w:adjustRightInd w:val="0"/>
              <w:jc w:val="left"/>
              <w:rPr>
                <w:rFonts w:cs="AdvTTb5929f4c"/>
                <w:kern w:val="0"/>
              </w:rPr>
            </w:pPr>
          </w:p>
        </w:tc>
        <w:tc>
          <w:tcPr>
            <w:tcW w:w="7223" w:type="dxa"/>
          </w:tcPr>
          <w:p w:rsidR="00AC4153" w:rsidRDefault="002F07BF" w:rsidP="00AC4153">
            <w:pPr>
              <w:pStyle w:val="a8"/>
              <w:numPr>
                <w:ilvl w:val="0"/>
                <w:numId w:val="2"/>
              </w:numPr>
              <w:autoSpaceDE w:val="0"/>
              <w:autoSpaceDN w:val="0"/>
              <w:adjustRightInd w:val="0"/>
              <w:ind w:leftChars="0"/>
              <w:jc w:val="left"/>
              <w:rPr>
                <w:rFonts w:cs="AdvTTb5929f4c"/>
                <w:kern w:val="0"/>
              </w:rPr>
            </w:pPr>
            <w:r w:rsidRPr="00AC4153">
              <w:rPr>
                <w:rFonts w:cs="AdvTTb5929f4c" w:hint="eastAsia"/>
                <w:kern w:val="0"/>
              </w:rPr>
              <w:t>介入方法の開発や評価に関して、すべての段階で混合研究法を用いるのが望ましい。</w:t>
            </w:r>
          </w:p>
          <w:p w:rsidR="00AC4153" w:rsidRPr="00AC4153" w:rsidRDefault="00AC4153" w:rsidP="00AC4153">
            <w:pPr>
              <w:pStyle w:val="a8"/>
              <w:autoSpaceDE w:val="0"/>
              <w:autoSpaceDN w:val="0"/>
              <w:adjustRightInd w:val="0"/>
              <w:ind w:leftChars="0" w:left="360"/>
              <w:jc w:val="left"/>
              <w:rPr>
                <w:rFonts w:cs="AdvTTb5929f4c" w:hint="eastAsia"/>
                <w:kern w:val="0"/>
              </w:rPr>
            </w:pPr>
          </w:p>
          <w:p w:rsidR="002F07BF" w:rsidRPr="00AC4153" w:rsidRDefault="002F07BF" w:rsidP="00AC4153">
            <w:pPr>
              <w:pStyle w:val="a8"/>
              <w:numPr>
                <w:ilvl w:val="0"/>
                <w:numId w:val="2"/>
              </w:numPr>
              <w:autoSpaceDE w:val="0"/>
              <w:autoSpaceDN w:val="0"/>
              <w:adjustRightInd w:val="0"/>
              <w:ind w:leftChars="0"/>
              <w:jc w:val="left"/>
              <w:rPr>
                <w:rFonts w:cs="AdvTTb5929f4c"/>
                <w:kern w:val="0"/>
              </w:rPr>
            </w:pPr>
            <w:r w:rsidRPr="00AC4153">
              <w:rPr>
                <w:rFonts w:cs="AdvTTb5929f4c" w:hint="eastAsia"/>
                <w:kern w:val="0"/>
              </w:rPr>
              <w:t>医学研究、看護研究、心理研究などの多くの専門分野の研究方法のよい点を考慮しつつ、それらを混合して適切な研究方法を組み立てる。</w:t>
            </w:r>
          </w:p>
          <w:p w:rsidR="00AC4153" w:rsidRPr="00AC4153" w:rsidRDefault="00AC4153" w:rsidP="00AC4153">
            <w:pPr>
              <w:autoSpaceDE w:val="0"/>
              <w:autoSpaceDN w:val="0"/>
              <w:adjustRightInd w:val="0"/>
              <w:jc w:val="left"/>
              <w:rPr>
                <w:rFonts w:cs="AdvTTb5929f4c" w:hint="eastAsia"/>
                <w:kern w:val="0"/>
              </w:rPr>
            </w:pPr>
          </w:p>
          <w:p w:rsidR="002F07BF" w:rsidRPr="00AC4153" w:rsidRDefault="002F07BF" w:rsidP="00AC4153">
            <w:pPr>
              <w:pStyle w:val="a8"/>
              <w:numPr>
                <w:ilvl w:val="0"/>
                <w:numId w:val="2"/>
              </w:numPr>
              <w:autoSpaceDE w:val="0"/>
              <w:autoSpaceDN w:val="0"/>
              <w:adjustRightInd w:val="0"/>
              <w:ind w:leftChars="0"/>
              <w:jc w:val="left"/>
              <w:rPr>
                <w:rFonts w:cs="AdvTTb5929f4c"/>
                <w:kern w:val="0"/>
              </w:rPr>
            </w:pPr>
            <w:r w:rsidRPr="00AC4153">
              <w:rPr>
                <w:rFonts w:cs="AdvTTb5929f4c" w:hint="eastAsia"/>
                <w:kern w:val="0"/>
              </w:rPr>
              <w:t>最初に想定した理論的な枠組みと研究から得られたデータを統合し、慎重にデータを分析する。</w:t>
            </w:r>
          </w:p>
          <w:p w:rsidR="00AC4153" w:rsidRPr="00AC4153" w:rsidRDefault="00AC4153" w:rsidP="00AC4153">
            <w:pPr>
              <w:autoSpaceDE w:val="0"/>
              <w:autoSpaceDN w:val="0"/>
              <w:adjustRightInd w:val="0"/>
              <w:jc w:val="left"/>
              <w:rPr>
                <w:rFonts w:cs="AdvTTb5929f4c" w:hint="eastAsia"/>
                <w:kern w:val="0"/>
              </w:rPr>
            </w:pPr>
          </w:p>
          <w:p w:rsidR="002F07BF" w:rsidRPr="00AC4153" w:rsidRDefault="002F07BF" w:rsidP="00AC4153">
            <w:pPr>
              <w:pStyle w:val="a8"/>
              <w:numPr>
                <w:ilvl w:val="0"/>
                <w:numId w:val="2"/>
              </w:numPr>
              <w:autoSpaceDE w:val="0"/>
              <w:autoSpaceDN w:val="0"/>
              <w:adjustRightInd w:val="0"/>
              <w:ind w:leftChars="0"/>
              <w:jc w:val="left"/>
              <w:rPr>
                <w:rFonts w:cs="AdvTTb5929f4c"/>
                <w:kern w:val="0"/>
              </w:rPr>
            </w:pPr>
            <w:r w:rsidRPr="00AC4153">
              <w:rPr>
                <w:rFonts w:cs="AdvTTb5929f4c" w:hint="eastAsia"/>
                <w:kern w:val="0"/>
              </w:rPr>
              <w:t>質的データと量的データを分析する方法を十分に計画的に行わないと、非常に複雑で大変な作業になる。そのためには、データ収集は質的データと量的データを独立して行う、質問の内容を厳選する、対象者のサンプリングを適切に行うなど事前に十分に考えておく必要がある。</w:t>
            </w:r>
          </w:p>
          <w:p w:rsidR="00AC4153" w:rsidRPr="00AC4153" w:rsidRDefault="00AC4153" w:rsidP="00AC4153">
            <w:pPr>
              <w:autoSpaceDE w:val="0"/>
              <w:autoSpaceDN w:val="0"/>
              <w:adjustRightInd w:val="0"/>
              <w:jc w:val="left"/>
              <w:rPr>
                <w:rFonts w:cs="AdvTTb5929f4c" w:hint="eastAsia"/>
                <w:kern w:val="0"/>
              </w:rPr>
            </w:pPr>
          </w:p>
          <w:p w:rsidR="002F07BF" w:rsidRPr="00AC4153" w:rsidRDefault="002F07BF" w:rsidP="00AC4153">
            <w:pPr>
              <w:pStyle w:val="a8"/>
              <w:numPr>
                <w:ilvl w:val="0"/>
                <w:numId w:val="2"/>
              </w:numPr>
              <w:autoSpaceDE w:val="0"/>
              <w:autoSpaceDN w:val="0"/>
              <w:adjustRightInd w:val="0"/>
              <w:ind w:leftChars="0"/>
              <w:jc w:val="left"/>
              <w:rPr>
                <w:rFonts w:cs="AdvTTb5929f4c"/>
                <w:kern w:val="0"/>
              </w:rPr>
            </w:pPr>
            <w:r w:rsidRPr="00AC4153">
              <w:rPr>
                <w:rFonts w:cs="AdvTTb5929f4c" w:hint="eastAsia"/>
                <w:kern w:val="0"/>
              </w:rPr>
              <w:t>対象者が自分の感情を表現するような質的なインタビューではインタビューをすることで患者・家族に対して治療的な効果を持つことがあることを念頭に置く。インタビュー自体が介入になっていることがある。</w:t>
            </w:r>
          </w:p>
          <w:p w:rsidR="00AC4153" w:rsidRPr="00AC4153" w:rsidRDefault="00AC4153" w:rsidP="00AC4153">
            <w:pPr>
              <w:autoSpaceDE w:val="0"/>
              <w:autoSpaceDN w:val="0"/>
              <w:adjustRightInd w:val="0"/>
              <w:jc w:val="left"/>
              <w:rPr>
                <w:rFonts w:cs="AdvTTb5929f4c" w:hint="eastAsia"/>
                <w:kern w:val="0"/>
              </w:rPr>
            </w:pPr>
          </w:p>
          <w:p w:rsidR="00AC4153" w:rsidRPr="00AC4153" w:rsidRDefault="002F07BF" w:rsidP="00B34393">
            <w:pPr>
              <w:pStyle w:val="a8"/>
              <w:numPr>
                <w:ilvl w:val="0"/>
                <w:numId w:val="2"/>
              </w:numPr>
              <w:autoSpaceDE w:val="0"/>
              <w:autoSpaceDN w:val="0"/>
              <w:adjustRightInd w:val="0"/>
              <w:ind w:leftChars="0"/>
              <w:jc w:val="left"/>
              <w:rPr>
                <w:rFonts w:cs="AdvTTb5929f4c" w:hint="eastAsia"/>
                <w:kern w:val="0"/>
              </w:rPr>
            </w:pPr>
            <w:r w:rsidRPr="00AC4153">
              <w:rPr>
                <w:rFonts w:cs="AdvTTb5929f4c" w:hint="eastAsia"/>
                <w:kern w:val="0"/>
              </w:rPr>
              <w:t>質的データ取集では、インタビューアーが十分にトレーニングされている必要がある。</w:t>
            </w:r>
          </w:p>
        </w:tc>
      </w:tr>
      <w:tr w:rsidR="002F07BF" w:rsidTr="003578F3">
        <w:tc>
          <w:tcPr>
            <w:tcW w:w="1271" w:type="dxa"/>
          </w:tcPr>
          <w:p w:rsidR="002F07BF" w:rsidRDefault="002F07BF" w:rsidP="003578F3">
            <w:pPr>
              <w:autoSpaceDE w:val="0"/>
              <w:autoSpaceDN w:val="0"/>
              <w:adjustRightInd w:val="0"/>
              <w:jc w:val="left"/>
              <w:rPr>
                <w:rFonts w:cs="AdvTTb5929f4c"/>
                <w:kern w:val="0"/>
              </w:rPr>
            </w:pPr>
            <w:r>
              <w:rPr>
                <w:rFonts w:cs="AdvTTb5929f4c" w:hint="eastAsia"/>
                <w:b/>
                <w:kern w:val="0"/>
              </w:rPr>
              <w:t>研究成果の臨床への適用</w:t>
            </w:r>
          </w:p>
        </w:tc>
        <w:tc>
          <w:tcPr>
            <w:tcW w:w="7223" w:type="dxa"/>
          </w:tcPr>
          <w:p w:rsidR="00AC4153" w:rsidRPr="00AC4153" w:rsidRDefault="002F07BF" w:rsidP="00B34393">
            <w:pPr>
              <w:pStyle w:val="a8"/>
              <w:numPr>
                <w:ilvl w:val="0"/>
                <w:numId w:val="2"/>
              </w:numPr>
              <w:autoSpaceDE w:val="0"/>
              <w:autoSpaceDN w:val="0"/>
              <w:adjustRightInd w:val="0"/>
              <w:ind w:leftChars="0"/>
              <w:jc w:val="left"/>
              <w:rPr>
                <w:rFonts w:cs="AdvTTb5929f4c" w:hint="eastAsia"/>
                <w:kern w:val="0"/>
              </w:rPr>
            </w:pPr>
            <w:r w:rsidRPr="00AC4153">
              <w:rPr>
                <w:rFonts w:cs="AdvTTb5929f4c" w:hint="eastAsia"/>
                <w:kern w:val="0"/>
              </w:rPr>
              <w:t>研究のすべての段階において研究成果をどのように臨床に適用するかを十分に考えておく必要がある。そのために人的なコストやトレーニングがどれくらい必要かなど。</w:t>
            </w:r>
          </w:p>
        </w:tc>
      </w:tr>
      <w:tr w:rsidR="002F07BF" w:rsidTr="003578F3">
        <w:tc>
          <w:tcPr>
            <w:tcW w:w="1271" w:type="dxa"/>
          </w:tcPr>
          <w:p w:rsidR="002F07BF" w:rsidRDefault="002F07BF" w:rsidP="003578F3">
            <w:pPr>
              <w:autoSpaceDE w:val="0"/>
              <w:autoSpaceDN w:val="0"/>
              <w:adjustRightInd w:val="0"/>
              <w:jc w:val="left"/>
              <w:rPr>
                <w:rFonts w:cs="AdvTTb5929f4c"/>
                <w:b/>
                <w:kern w:val="0"/>
              </w:rPr>
            </w:pPr>
            <w:r>
              <w:rPr>
                <w:rFonts w:cs="AdvTTb5929f4c" w:hint="eastAsia"/>
                <w:b/>
                <w:kern w:val="0"/>
              </w:rPr>
              <w:t>費用対効果</w:t>
            </w:r>
          </w:p>
          <w:p w:rsidR="002F07BF" w:rsidRDefault="002F07BF" w:rsidP="003578F3">
            <w:pPr>
              <w:autoSpaceDE w:val="0"/>
              <w:autoSpaceDN w:val="0"/>
              <w:adjustRightInd w:val="0"/>
              <w:jc w:val="left"/>
              <w:rPr>
                <w:rFonts w:cs="AdvTTb5929f4c"/>
                <w:kern w:val="0"/>
              </w:rPr>
            </w:pPr>
          </w:p>
        </w:tc>
        <w:tc>
          <w:tcPr>
            <w:tcW w:w="7223" w:type="dxa"/>
          </w:tcPr>
          <w:p w:rsidR="002F07BF" w:rsidRPr="00AC4153" w:rsidRDefault="002F07BF" w:rsidP="00AC4153">
            <w:pPr>
              <w:pStyle w:val="a8"/>
              <w:numPr>
                <w:ilvl w:val="0"/>
                <w:numId w:val="2"/>
              </w:numPr>
              <w:autoSpaceDE w:val="0"/>
              <w:autoSpaceDN w:val="0"/>
              <w:adjustRightInd w:val="0"/>
              <w:ind w:leftChars="0"/>
              <w:jc w:val="left"/>
              <w:rPr>
                <w:rFonts w:cs="AdvTTb5929f4c"/>
                <w:kern w:val="0"/>
              </w:rPr>
            </w:pPr>
            <w:r w:rsidRPr="00AC4153">
              <w:rPr>
                <w:rFonts w:cs="AdvTTb5929f4c" w:hint="eastAsia"/>
                <w:kern w:val="0"/>
              </w:rPr>
              <w:t>研究の初期段階で十分に実施可能性や予備的な有効性の探索をしておくべきである。</w:t>
            </w:r>
          </w:p>
          <w:p w:rsidR="00AC4153" w:rsidRPr="00AC4153" w:rsidRDefault="00AC4153" w:rsidP="00AC4153">
            <w:pPr>
              <w:autoSpaceDE w:val="0"/>
              <w:autoSpaceDN w:val="0"/>
              <w:adjustRightInd w:val="0"/>
              <w:jc w:val="left"/>
              <w:rPr>
                <w:rFonts w:cs="AdvTTb5929f4c" w:hint="eastAsia"/>
                <w:kern w:val="0"/>
              </w:rPr>
            </w:pPr>
          </w:p>
          <w:p w:rsidR="002F07BF" w:rsidRPr="00AC4153" w:rsidRDefault="002F07BF" w:rsidP="00AC4153">
            <w:pPr>
              <w:pStyle w:val="a8"/>
              <w:numPr>
                <w:ilvl w:val="0"/>
                <w:numId w:val="2"/>
              </w:numPr>
              <w:autoSpaceDE w:val="0"/>
              <w:autoSpaceDN w:val="0"/>
              <w:adjustRightInd w:val="0"/>
              <w:ind w:leftChars="0"/>
              <w:jc w:val="left"/>
              <w:rPr>
                <w:rFonts w:cs="AdvTTb5929f4c"/>
                <w:kern w:val="0"/>
              </w:rPr>
            </w:pPr>
            <w:r w:rsidRPr="00AC4153">
              <w:rPr>
                <w:rFonts w:cs="AdvTTb5929f4c" w:hint="eastAsia"/>
                <w:kern w:val="0"/>
              </w:rPr>
              <w:lastRenderedPageBreak/>
              <w:t>介入のコストを検討する場合には、介入自体のコストだけでなく医療サービスの利用や家族やボランティアによるケアによるコストや社会的な負担なども考慮するべきである。</w:t>
            </w:r>
          </w:p>
          <w:p w:rsidR="00AC4153" w:rsidRPr="00AC4153" w:rsidRDefault="00AC4153" w:rsidP="00AC4153">
            <w:pPr>
              <w:autoSpaceDE w:val="0"/>
              <w:autoSpaceDN w:val="0"/>
              <w:adjustRightInd w:val="0"/>
              <w:jc w:val="left"/>
              <w:rPr>
                <w:rFonts w:cs="AdvTTb5929f4c" w:hint="eastAsia"/>
                <w:kern w:val="0"/>
              </w:rPr>
            </w:pPr>
          </w:p>
          <w:p w:rsidR="00AC4153" w:rsidRPr="00AC4153" w:rsidRDefault="002F07BF" w:rsidP="00B34393">
            <w:pPr>
              <w:pStyle w:val="a8"/>
              <w:numPr>
                <w:ilvl w:val="0"/>
                <w:numId w:val="2"/>
              </w:numPr>
              <w:autoSpaceDE w:val="0"/>
              <w:autoSpaceDN w:val="0"/>
              <w:adjustRightInd w:val="0"/>
              <w:ind w:leftChars="0"/>
              <w:jc w:val="left"/>
              <w:rPr>
                <w:rFonts w:cs="AdvTTb5929f4c" w:hint="eastAsia"/>
                <w:kern w:val="0"/>
              </w:rPr>
            </w:pPr>
            <w:r w:rsidRPr="00AC4153">
              <w:rPr>
                <w:rFonts w:cs="AdvTTb5929f4c" w:hint="eastAsia"/>
                <w:kern w:val="0"/>
              </w:rPr>
              <w:t>費用対効果の計算に関しては、終末期医療の評価として適切な方法を用いるべきである。</w:t>
            </w:r>
          </w:p>
        </w:tc>
      </w:tr>
    </w:tbl>
    <w:p w:rsidR="002F07BF" w:rsidRDefault="002F07BF" w:rsidP="002F07BF">
      <w:pPr>
        <w:autoSpaceDE w:val="0"/>
        <w:autoSpaceDN w:val="0"/>
        <w:adjustRightInd w:val="0"/>
        <w:jc w:val="left"/>
        <w:rPr>
          <w:rFonts w:cs="AdvTTb5929f4c"/>
          <w:kern w:val="0"/>
        </w:rPr>
      </w:pPr>
    </w:p>
    <w:p w:rsidR="00992717" w:rsidRDefault="00992717" w:rsidP="00992717">
      <w:pPr>
        <w:autoSpaceDE w:val="0"/>
        <w:autoSpaceDN w:val="0"/>
        <w:adjustRightInd w:val="0"/>
        <w:jc w:val="left"/>
        <w:rPr>
          <w:rFonts w:cs="AdvTTb5929f4c"/>
          <w:kern w:val="0"/>
        </w:rPr>
      </w:pPr>
    </w:p>
    <w:sectPr w:rsidR="009927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2DA" w:rsidRDefault="008542DA" w:rsidP="003C4293">
      <w:r>
        <w:separator/>
      </w:r>
    </w:p>
  </w:endnote>
  <w:endnote w:type="continuationSeparator" w:id="0">
    <w:p w:rsidR="008542DA" w:rsidRDefault="008542DA" w:rsidP="003C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dvTTaf7f9f4f.B">
    <w:altName w:val="Arial"/>
    <w:panose1 w:val="00000000000000000000"/>
    <w:charset w:val="00"/>
    <w:family w:val="swiss"/>
    <w:notTrueType/>
    <w:pitch w:val="default"/>
    <w:sig w:usb0="00000003" w:usb1="00000000" w:usb2="00000000" w:usb3="00000000" w:csb0="00000001" w:csb1="00000000"/>
  </w:font>
  <w:font w:name="AdvTTb5929f4c">
    <w:altName w:val="Arial"/>
    <w:panose1 w:val="00000000000000000000"/>
    <w:charset w:val="00"/>
    <w:family w:val="swiss"/>
    <w:notTrueType/>
    <w:pitch w:val="default"/>
    <w:sig w:usb0="00000003" w:usb1="00000000" w:usb2="00000000" w:usb3="00000000" w:csb0="00000001" w:csb1="00000000"/>
  </w:font>
  <w:font w:name="AdvTTb5929f4c+20">
    <w:altName w:val="Arial"/>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2DA" w:rsidRDefault="008542DA" w:rsidP="003C4293">
      <w:r>
        <w:separator/>
      </w:r>
    </w:p>
  </w:footnote>
  <w:footnote w:type="continuationSeparator" w:id="0">
    <w:p w:rsidR="008542DA" w:rsidRDefault="008542DA" w:rsidP="003C42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A0D94"/>
    <w:multiLevelType w:val="hybridMultilevel"/>
    <w:tmpl w:val="3020AC9A"/>
    <w:lvl w:ilvl="0" w:tplc="AC4A306C">
      <w:start w:val="1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C65744"/>
    <w:multiLevelType w:val="hybridMultilevel"/>
    <w:tmpl w:val="96C6BEDA"/>
    <w:lvl w:ilvl="0" w:tplc="B32AC4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xsjA3N7cwNjczMzdS0lEKTi0uzszPAykwqwUAZRQGOiwAAAA="/>
  </w:docVars>
  <w:rsids>
    <w:rsidRoot w:val="00C517F9"/>
    <w:rsid w:val="0016025A"/>
    <w:rsid w:val="001721BF"/>
    <w:rsid w:val="001B2CEB"/>
    <w:rsid w:val="00214F45"/>
    <w:rsid w:val="00295AAF"/>
    <w:rsid w:val="002F07BF"/>
    <w:rsid w:val="0033103A"/>
    <w:rsid w:val="003769CF"/>
    <w:rsid w:val="00391C37"/>
    <w:rsid w:val="003B10E9"/>
    <w:rsid w:val="003C4293"/>
    <w:rsid w:val="003D43E9"/>
    <w:rsid w:val="003E2ABE"/>
    <w:rsid w:val="003F240E"/>
    <w:rsid w:val="0053004F"/>
    <w:rsid w:val="005B1513"/>
    <w:rsid w:val="005B34FC"/>
    <w:rsid w:val="005E71E0"/>
    <w:rsid w:val="006B57B4"/>
    <w:rsid w:val="006D654D"/>
    <w:rsid w:val="007F6DAA"/>
    <w:rsid w:val="008542DA"/>
    <w:rsid w:val="00992717"/>
    <w:rsid w:val="00A21314"/>
    <w:rsid w:val="00A4091E"/>
    <w:rsid w:val="00AA2836"/>
    <w:rsid w:val="00AA43AD"/>
    <w:rsid w:val="00AC2760"/>
    <w:rsid w:val="00AC4153"/>
    <w:rsid w:val="00B1229D"/>
    <w:rsid w:val="00B34393"/>
    <w:rsid w:val="00C476C7"/>
    <w:rsid w:val="00C517F9"/>
    <w:rsid w:val="00C87A3D"/>
    <w:rsid w:val="00D62EE1"/>
    <w:rsid w:val="00DF5467"/>
    <w:rsid w:val="00F42D0A"/>
    <w:rsid w:val="00F67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0957F9"/>
  <w15:chartTrackingRefBased/>
  <w15:docId w15:val="{473285EC-BE5C-4D5B-800D-F26BD024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293"/>
    <w:pPr>
      <w:widowControl w:val="0"/>
      <w:jc w:val="both"/>
    </w:pPr>
    <w:rPr>
      <w:rFonts w:ascii="Century" w:eastAsia="ＭＳ 明朝" w:hAnsi="Century"/>
      <w:szCs w:val="21"/>
    </w:rPr>
  </w:style>
  <w:style w:type="paragraph" w:styleId="1">
    <w:name w:val="heading 1"/>
    <w:basedOn w:val="a"/>
    <w:next w:val="a"/>
    <w:link w:val="10"/>
    <w:uiPriority w:val="9"/>
    <w:qFormat/>
    <w:rsid w:val="00391C37"/>
    <w:pPr>
      <w:keepNext/>
      <w:outlineLvl w:val="0"/>
    </w:pPr>
    <w:rPr>
      <w:rFonts w:ascii="ＭＳ ゴシック" w:eastAsia="ＭＳ ゴシック" w:hAnsi="ＭＳ ゴシック" w:cstheme="majorBidi"/>
      <w:sz w:val="32"/>
      <w:szCs w:val="32"/>
    </w:rPr>
  </w:style>
  <w:style w:type="paragraph" w:styleId="2">
    <w:name w:val="heading 2"/>
    <w:basedOn w:val="a"/>
    <w:next w:val="a"/>
    <w:link w:val="20"/>
    <w:uiPriority w:val="9"/>
    <w:unhideWhenUsed/>
    <w:qFormat/>
    <w:rsid w:val="00391C37"/>
    <w:pPr>
      <w:keepNext/>
      <w:outlineLvl w:val="1"/>
    </w:pPr>
    <w:rPr>
      <w:rFonts w:ascii="ＭＳ ゴシック" w:eastAsia="ＭＳ ゴシック" w:hAnsi="ＭＳ ゴシック"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9CF"/>
    <w:pPr>
      <w:tabs>
        <w:tab w:val="center" w:pos="4252"/>
        <w:tab w:val="right" w:pos="8504"/>
      </w:tabs>
      <w:snapToGrid w:val="0"/>
    </w:pPr>
  </w:style>
  <w:style w:type="character" w:customStyle="1" w:styleId="a4">
    <w:name w:val="ヘッダー (文字)"/>
    <w:basedOn w:val="a0"/>
    <w:link w:val="a3"/>
    <w:uiPriority w:val="99"/>
    <w:rsid w:val="003769CF"/>
  </w:style>
  <w:style w:type="paragraph" w:styleId="a5">
    <w:name w:val="footer"/>
    <w:basedOn w:val="a"/>
    <w:link w:val="a6"/>
    <w:uiPriority w:val="99"/>
    <w:unhideWhenUsed/>
    <w:rsid w:val="003769CF"/>
    <w:pPr>
      <w:tabs>
        <w:tab w:val="center" w:pos="4252"/>
        <w:tab w:val="right" w:pos="8504"/>
      </w:tabs>
      <w:snapToGrid w:val="0"/>
    </w:pPr>
  </w:style>
  <w:style w:type="character" w:customStyle="1" w:styleId="a6">
    <w:name w:val="フッター (文字)"/>
    <w:basedOn w:val="a0"/>
    <w:link w:val="a5"/>
    <w:uiPriority w:val="99"/>
    <w:rsid w:val="003769CF"/>
  </w:style>
  <w:style w:type="character" w:customStyle="1" w:styleId="10">
    <w:name w:val="見出し 1 (文字)"/>
    <w:basedOn w:val="a0"/>
    <w:link w:val="1"/>
    <w:uiPriority w:val="9"/>
    <w:rsid w:val="00391C37"/>
    <w:rPr>
      <w:rFonts w:ascii="ＭＳ ゴシック" w:eastAsia="ＭＳ ゴシック" w:hAnsi="ＭＳ ゴシック" w:cstheme="majorBidi"/>
      <w:sz w:val="32"/>
      <w:szCs w:val="32"/>
    </w:rPr>
  </w:style>
  <w:style w:type="character" w:customStyle="1" w:styleId="20">
    <w:name w:val="見出し 2 (文字)"/>
    <w:basedOn w:val="a0"/>
    <w:link w:val="2"/>
    <w:uiPriority w:val="9"/>
    <w:rsid w:val="00391C37"/>
    <w:rPr>
      <w:rFonts w:ascii="ＭＳ ゴシック" w:eastAsia="ＭＳ ゴシック" w:hAnsi="ＭＳ ゴシック" w:cstheme="majorBidi"/>
      <w:sz w:val="24"/>
      <w:szCs w:val="24"/>
    </w:rPr>
  </w:style>
  <w:style w:type="table" w:styleId="a7">
    <w:name w:val="Table Grid"/>
    <w:basedOn w:val="a1"/>
    <w:uiPriority w:val="59"/>
    <w:rsid w:val="002F0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87A3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AC41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480">
      <w:bodyDiv w:val="1"/>
      <w:marLeft w:val="0"/>
      <w:marRight w:val="0"/>
      <w:marTop w:val="0"/>
      <w:marBottom w:val="0"/>
      <w:divBdr>
        <w:top w:val="none" w:sz="0" w:space="0" w:color="auto"/>
        <w:left w:val="none" w:sz="0" w:space="0" w:color="auto"/>
        <w:bottom w:val="none" w:sz="0" w:space="0" w:color="auto"/>
        <w:right w:val="none" w:sz="0" w:space="0" w:color="auto"/>
      </w:divBdr>
    </w:div>
    <w:div w:id="762844933">
      <w:bodyDiv w:val="1"/>
      <w:marLeft w:val="0"/>
      <w:marRight w:val="0"/>
      <w:marTop w:val="0"/>
      <w:marBottom w:val="0"/>
      <w:divBdr>
        <w:top w:val="none" w:sz="0" w:space="0" w:color="auto"/>
        <w:left w:val="none" w:sz="0" w:space="0" w:color="auto"/>
        <w:bottom w:val="none" w:sz="0" w:space="0" w:color="auto"/>
        <w:right w:val="none" w:sz="0" w:space="0" w:color="auto"/>
      </w:divBdr>
    </w:div>
    <w:div w:id="1810318279">
      <w:bodyDiv w:val="1"/>
      <w:marLeft w:val="0"/>
      <w:marRight w:val="0"/>
      <w:marTop w:val="0"/>
      <w:marBottom w:val="0"/>
      <w:divBdr>
        <w:top w:val="none" w:sz="0" w:space="0" w:color="auto"/>
        <w:left w:val="none" w:sz="0" w:space="0" w:color="auto"/>
        <w:bottom w:val="none" w:sz="0" w:space="0" w:color="auto"/>
        <w:right w:val="none" w:sz="0" w:space="0" w:color="auto"/>
      </w:divBdr>
    </w:div>
    <w:div w:id="185619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504</Words>
  <Characters>2873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2019-07-29T08:59:00Z</dcterms:created>
  <dcterms:modified xsi:type="dcterms:W3CDTF">2020-02-23T06:51:00Z</dcterms:modified>
</cp:coreProperties>
</file>